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4FE6" w14:textId="5EEFEF45" w:rsidR="00842AE8" w:rsidRPr="002B7347" w:rsidRDefault="00C83F40">
      <w:pPr>
        <w:pStyle w:val="a3"/>
        <w:tabs>
          <w:tab w:val="clear" w:pos="8306"/>
          <w:tab w:val="right" w:pos="7088"/>
          <w:tab w:val="right" w:pos="9781"/>
        </w:tabs>
        <w:rPr>
          <w:rFonts w:ascii="Arial" w:hAnsi="Arial" w:cs="Arial" w:hint="eastAsia"/>
          <w:b/>
          <w:bCs/>
          <w:sz w:val="28"/>
          <w:szCs w:val="28"/>
          <w:lang w:eastAsia="ko-KR"/>
        </w:rPr>
      </w:pPr>
      <w:r w:rsidRPr="002B7347">
        <w:rPr>
          <w:rFonts w:ascii="Arial" w:hAnsi="Arial" w:cs="Arial"/>
          <w:b/>
          <w:bCs/>
          <w:sz w:val="28"/>
          <w:szCs w:val="28"/>
        </w:rPr>
        <w:t xml:space="preserve">3GPP TSG RAN WG1 </w:t>
      </w:r>
      <w:r w:rsidR="00EE1E0C" w:rsidRPr="002B7347">
        <w:rPr>
          <w:rFonts w:ascii="Arial" w:hAnsi="Arial" w:cs="Arial"/>
          <w:b/>
          <w:bCs/>
          <w:sz w:val="28"/>
          <w:szCs w:val="28"/>
        </w:rPr>
        <w:t xml:space="preserve">Meeting </w:t>
      </w:r>
      <w:r w:rsidRPr="002B7347">
        <w:rPr>
          <w:rFonts w:ascii="Arial" w:hAnsi="Arial" w:cs="Arial"/>
          <w:b/>
          <w:bCs/>
          <w:sz w:val="28"/>
          <w:szCs w:val="28"/>
        </w:rPr>
        <w:t>#1</w:t>
      </w:r>
      <w:r w:rsidR="00646BFF" w:rsidRPr="002B7347">
        <w:rPr>
          <w:rFonts w:ascii="Arial" w:hAnsi="Arial" w:cs="Arial" w:hint="eastAsia"/>
          <w:b/>
          <w:bCs/>
          <w:sz w:val="28"/>
          <w:szCs w:val="28"/>
          <w:lang w:eastAsia="ko-KR"/>
        </w:rPr>
        <w:t>2</w:t>
      </w:r>
      <w:r w:rsidR="0077701F" w:rsidRPr="002B7347">
        <w:rPr>
          <w:rFonts w:ascii="Arial" w:hAnsi="Arial" w:cs="Arial"/>
          <w:b/>
          <w:bCs/>
          <w:sz w:val="28"/>
          <w:szCs w:val="28"/>
          <w:lang w:eastAsia="ko-KR"/>
        </w:rPr>
        <w:t>3</w:t>
      </w:r>
      <w:r w:rsidRPr="002B7347">
        <w:rPr>
          <w:rFonts w:ascii="Arial" w:hAnsi="Arial" w:cs="Arial"/>
          <w:b/>
          <w:bCs/>
          <w:sz w:val="28"/>
          <w:szCs w:val="28"/>
        </w:rPr>
        <w:tab/>
      </w:r>
      <w:r w:rsidRPr="002B7347">
        <w:rPr>
          <w:rFonts w:ascii="Arial" w:hAnsi="Arial" w:cs="Arial"/>
          <w:b/>
          <w:bCs/>
          <w:sz w:val="28"/>
          <w:szCs w:val="28"/>
        </w:rPr>
        <w:tab/>
      </w:r>
      <w:r w:rsidR="007B3096" w:rsidRPr="002B7347">
        <w:rPr>
          <w:rFonts w:ascii="Arial" w:hAnsi="Arial" w:cs="Arial"/>
          <w:b/>
          <w:bCs/>
          <w:sz w:val="28"/>
          <w:szCs w:val="28"/>
        </w:rPr>
        <w:t>R1-250</w:t>
      </w:r>
      <w:r w:rsidR="00D577F9" w:rsidRPr="002B7347">
        <w:rPr>
          <w:rFonts w:ascii="Arial" w:hAnsi="Arial" w:cs="Arial" w:hint="eastAsia"/>
          <w:b/>
          <w:bCs/>
          <w:sz w:val="28"/>
          <w:szCs w:val="28"/>
          <w:lang w:eastAsia="ko-KR"/>
        </w:rPr>
        <w:t>9008</w:t>
      </w:r>
    </w:p>
    <w:p w14:paraId="5C87A113" w14:textId="77777777" w:rsidR="00226F47" w:rsidRPr="002B7347" w:rsidRDefault="00226F47" w:rsidP="00226F47">
      <w:pPr>
        <w:widowControl w:val="0"/>
        <w:tabs>
          <w:tab w:val="right" w:pos="7088"/>
          <w:tab w:val="right" w:pos="9781"/>
        </w:tabs>
        <w:rPr>
          <w:rFonts w:eastAsia="Times New Roman"/>
          <w:sz w:val="28"/>
          <w:szCs w:val="28"/>
          <w:lang w:eastAsia="en-GB"/>
        </w:rPr>
      </w:pPr>
      <w:r w:rsidRPr="002B7347">
        <w:rPr>
          <w:rFonts w:ascii="Arial" w:eastAsia="Times New Roman" w:hAnsi="Arial" w:cs="Arial"/>
          <w:b/>
          <w:bCs/>
          <w:noProof/>
          <w:sz w:val="28"/>
          <w:szCs w:val="28"/>
        </w:rPr>
        <w:t>Dallas, USA, Nov 17th – 21st, 2025</w:t>
      </w:r>
    </w:p>
    <w:p w14:paraId="26FB3486" w14:textId="77777777" w:rsidR="00842AE8" w:rsidRPr="002B7347" w:rsidRDefault="00842AE8">
      <w:pPr>
        <w:rPr>
          <w:rFonts w:ascii="Arial" w:hAnsi="Arial" w:cs="Arial"/>
        </w:rPr>
      </w:pPr>
    </w:p>
    <w:p w14:paraId="0E1AAF75" w14:textId="529A7F48" w:rsidR="00842AE8" w:rsidRPr="002B7347" w:rsidRDefault="00C83F40">
      <w:pPr>
        <w:spacing w:after="60"/>
        <w:ind w:left="1985" w:hanging="1985"/>
        <w:rPr>
          <w:bCs/>
          <w:sz w:val="24"/>
          <w:szCs w:val="24"/>
        </w:rPr>
      </w:pPr>
      <w:r w:rsidRPr="002B7347">
        <w:rPr>
          <w:b/>
          <w:sz w:val="24"/>
          <w:szCs w:val="24"/>
        </w:rPr>
        <w:t>Agenda item:</w:t>
      </w:r>
      <w:r w:rsidRPr="002B7347">
        <w:rPr>
          <w:b/>
          <w:sz w:val="24"/>
          <w:szCs w:val="24"/>
        </w:rPr>
        <w:tab/>
      </w:r>
      <w:r w:rsidR="001D7551" w:rsidRPr="002B7347">
        <w:rPr>
          <w:sz w:val="24"/>
          <w:szCs w:val="24"/>
        </w:rPr>
        <w:t>11.6</w:t>
      </w:r>
    </w:p>
    <w:p w14:paraId="30C9C684" w14:textId="4636C5A0" w:rsidR="00842AE8" w:rsidRPr="002B7347" w:rsidRDefault="00C83F40">
      <w:pPr>
        <w:spacing w:after="60"/>
        <w:ind w:left="1985" w:hanging="1985"/>
        <w:rPr>
          <w:sz w:val="24"/>
          <w:szCs w:val="24"/>
        </w:rPr>
      </w:pPr>
      <w:r w:rsidRPr="002B7347">
        <w:rPr>
          <w:sz w:val="24"/>
          <w:szCs w:val="24"/>
        </w:rPr>
        <w:t>Title:</w:t>
      </w:r>
      <w:r w:rsidRPr="002B7347">
        <w:rPr>
          <w:sz w:val="24"/>
          <w:szCs w:val="24"/>
        </w:rPr>
        <w:tab/>
      </w:r>
      <w:r w:rsidR="00404052" w:rsidRPr="002B7347">
        <w:rPr>
          <w:sz w:val="24"/>
          <w:szCs w:val="24"/>
        </w:rPr>
        <w:t>AI/ML in 6GR air interface</w:t>
      </w:r>
    </w:p>
    <w:p w14:paraId="47D17378" w14:textId="77777777" w:rsidR="00842AE8" w:rsidRPr="002B7347" w:rsidRDefault="00C83F40">
      <w:pPr>
        <w:spacing w:after="60"/>
        <w:ind w:left="1985" w:hanging="1985"/>
        <w:rPr>
          <w:bCs/>
          <w:sz w:val="24"/>
          <w:szCs w:val="24"/>
        </w:rPr>
      </w:pPr>
      <w:r w:rsidRPr="002B7347">
        <w:rPr>
          <w:b/>
          <w:sz w:val="24"/>
          <w:szCs w:val="24"/>
        </w:rPr>
        <w:t>Source:</w:t>
      </w:r>
      <w:r w:rsidRPr="002B7347">
        <w:rPr>
          <w:bCs/>
          <w:sz w:val="24"/>
          <w:szCs w:val="24"/>
        </w:rPr>
        <w:tab/>
        <w:t>KAIST</w:t>
      </w:r>
    </w:p>
    <w:p w14:paraId="4947A14E" w14:textId="2B6469AC" w:rsidR="00842AE8" w:rsidRPr="002B7347" w:rsidRDefault="00C83F40">
      <w:pPr>
        <w:spacing w:after="60"/>
        <w:ind w:left="1985" w:hanging="1985"/>
        <w:rPr>
          <w:bCs/>
          <w:sz w:val="24"/>
          <w:szCs w:val="24"/>
          <w:lang w:eastAsia="ko-KR"/>
        </w:rPr>
      </w:pPr>
      <w:r w:rsidRPr="002B7347">
        <w:rPr>
          <w:b/>
          <w:sz w:val="24"/>
          <w:szCs w:val="24"/>
        </w:rPr>
        <w:t>Document for:</w:t>
      </w:r>
      <w:r w:rsidRPr="002B7347">
        <w:rPr>
          <w:bCs/>
          <w:sz w:val="24"/>
          <w:szCs w:val="24"/>
        </w:rPr>
        <w:tab/>
        <w:t>D</w:t>
      </w:r>
      <w:r w:rsidR="00DE13BF" w:rsidRPr="002B7347">
        <w:rPr>
          <w:bCs/>
          <w:sz w:val="24"/>
          <w:szCs w:val="24"/>
        </w:rPr>
        <w:t>ecision</w:t>
      </w:r>
    </w:p>
    <w:p w14:paraId="5C03F797" w14:textId="77777777" w:rsidR="00842AE8" w:rsidRPr="002B7347" w:rsidRDefault="00842AE8">
      <w:pPr>
        <w:pBdr>
          <w:bottom w:val="single" w:sz="4" w:space="1" w:color="auto"/>
        </w:pBdr>
        <w:rPr>
          <w:rFonts w:ascii="Arial" w:hAnsi="Arial" w:cs="Arial"/>
        </w:rPr>
      </w:pPr>
      <w:bookmarkStart w:id="0" w:name="_Hlk181918155"/>
    </w:p>
    <w:bookmarkEnd w:id="0"/>
    <w:p w14:paraId="30A75EF3" w14:textId="1835BEC8" w:rsidR="00842AE8" w:rsidRPr="002B7347" w:rsidRDefault="00C83F40" w:rsidP="00281BA8">
      <w:pPr>
        <w:pStyle w:val="10"/>
      </w:pPr>
      <w:r w:rsidRPr="002B7347">
        <w:t>Introduction</w:t>
      </w:r>
    </w:p>
    <w:p w14:paraId="783CF739" w14:textId="6CF8799E" w:rsidR="00BB5083" w:rsidRPr="002B7347" w:rsidRDefault="00BB5083" w:rsidP="00ED4BC4">
      <w:pPr>
        <w:pStyle w:val="3GPPText"/>
        <w:rPr>
          <w:rFonts w:eastAsiaTheme="minorEastAsia"/>
          <w:sz w:val="24"/>
          <w:szCs w:val="24"/>
        </w:rPr>
      </w:pPr>
      <w:r w:rsidRPr="002B7347">
        <w:rPr>
          <w:sz w:val="24"/>
          <w:szCs w:val="24"/>
        </w:rPr>
        <w:t>Based on the RAN #108 plenary meeting, a study on AI/ML in 6GR interface has been</w:t>
      </w:r>
      <w:r w:rsidR="00A177F8" w:rsidRPr="002B7347">
        <w:rPr>
          <w:rFonts w:eastAsiaTheme="minorEastAsia" w:hint="eastAsia"/>
          <w:sz w:val="24"/>
          <w:szCs w:val="24"/>
        </w:rPr>
        <w:t xml:space="preserve"> initiated</w:t>
      </w:r>
      <w:r w:rsidRPr="002B7347">
        <w:rPr>
          <w:sz w:val="24"/>
          <w:szCs w:val="24"/>
        </w:rPr>
        <w:t>.</w:t>
      </w:r>
      <w:r w:rsidR="00BF4152" w:rsidRPr="002B7347">
        <w:rPr>
          <w:sz w:val="24"/>
          <w:szCs w:val="24"/>
        </w:rPr>
        <w:t xml:space="preserve"> The following </w:t>
      </w:r>
      <w:r w:rsidR="000A47FA" w:rsidRPr="002B7347">
        <w:rPr>
          <w:sz w:val="24"/>
          <w:szCs w:val="24"/>
        </w:rPr>
        <w:t xml:space="preserve">study </w:t>
      </w:r>
      <w:r w:rsidR="00BF4152" w:rsidRPr="002B7347">
        <w:rPr>
          <w:sz w:val="24"/>
          <w:szCs w:val="24"/>
        </w:rPr>
        <w:t xml:space="preserve">objectives </w:t>
      </w:r>
      <w:r w:rsidR="00B7795A" w:rsidRPr="002B7347">
        <w:rPr>
          <w:sz w:val="24"/>
          <w:szCs w:val="24"/>
        </w:rPr>
        <w:t>were included</w:t>
      </w:r>
      <w:r w:rsidR="00BF4152" w:rsidRPr="002B7347">
        <w:rPr>
          <w:sz w:val="24"/>
          <w:szCs w:val="24"/>
        </w:rPr>
        <w:t xml:space="preserve"> in [</w:t>
      </w:r>
      <w:r w:rsidR="00E70C03" w:rsidRPr="002B7347">
        <w:rPr>
          <w:sz w:val="24"/>
          <w:szCs w:val="24"/>
        </w:rPr>
        <w:t>1</w:t>
      </w:r>
      <w:r w:rsidR="00BF4152" w:rsidRPr="002B7347">
        <w:rPr>
          <w:sz w:val="24"/>
          <w:szCs w:val="24"/>
        </w:rPr>
        <w:t>].</w:t>
      </w:r>
    </w:p>
    <w:p w14:paraId="57C07ABA" w14:textId="77777777" w:rsidR="006D299B" w:rsidRPr="002B7347" w:rsidRDefault="006D299B" w:rsidP="00ED4BC4">
      <w:pPr>
        <w:pStyle w:val="3GPPText"/>
      </w:pPr>
    </w:p>
    <w:tbl>
      <w:tblPr>
        <w:tblStyle w:val="ab"/>
        <w:tblW w:w="0" w:type="auto"/>
        <w:tblLook w:val="04A0" w:firstRow="1" w:lastRow="0" w:firstColumn="1" w:lastColumn="0" w:noHBand="0" w:noVBand="1"/>
      </w:tblPr>
      <w:tblGrid>
        <w:gridCol w:w="9855"/>
      </w:tblGrid>
      <w:tr w:rsidR="00ED4BC4" w:rsidRPr="002B7347" w14:paraId="468D5AE5" w14:textId="77777777" w:rsidTr="00BB5083">
        <w:tc>
          <w:tcPr>
            <w:tcW w:w="9855" w:type="dxa"/>
          </w:tcPr>
          <w:p w14:paraId="5E239305" w14:textId="77777777" w:rsidR="00C94191" w:rsidRPr="002B7347" w:rsidRDefault="00C94191" w:rsidP="00C94191">
            <w:pPr>
              <w:numPr>
                <w:ilvl w:val="0"/>
                <w:numId w:val="21"/>
              </w:numPr>
              <w:overflowPunct w:val="0"/>
              <w:adjustRightInd w:val="0"/>
              <w:contextualSpacing/>
              <w:textAlignment w:val="baseline"/>
              <w:rPr>
                <w:rFonts w:eastAsia="MS Mincho"/>
                <w:lang w:eastAsia="en-GB"/>
              </w:rPr>
            </w:pPr>
            <w:r w:rsidRPr="002B7347">
              <w:rPr>
                <w:rFonts w:eastAsia="MS Mincho"/>
                <w:lang w:eastAsia="en-GB"/>
              </w:rPr>
              <w:t>AI/ML for 6GR and Radio Access Network, leveraging 5G AI/ML framework, as appropriate [See TR38.843] [RAN1, RAN2, RAN3, RAN4]</w:t>
            </w:r>
          </w:p>
          <w:p w14:paraId="15CC1FAE" w14:textId="77777777" w:rsidR="00C94191" w:rsidRPr="002B7347" w:rsidRDefault="00C94191" w:rsidP="00F27B25">
            <w:pPr>
              <w:numPr>
                <w:ilvl w:val="0"/>
                <w:numId w:val="20"/>
              </w:numPr>
              <w:overflowPunct w:val="0"/>
              <w:adjustRightInd w:val="0"/>
              <w:contextualSpacing/>
              <w:jc w:val="left"/>
              <w:textAlignment w:val="baseline"/>
              <w:rPr>
                <w:rFonts w:eastAsia="MS Mincho"/>
                <w:lang w:eastAsia="en-GB"/>
              </w:rPr>
            </w:pPr>
            <w:r w:rsidRPr="002B7347">
              <w:rPr>
                <w:rFonts w:eastAsia="MS Mincho"/>
                <w:lang w:eastAsia="en-GB"/>
              </w:rPr>
              <w:t xml:space="preserve">Identify Use Case(s) of interest (either existing or new) with compelling trade-off between e.g., performance, complexity, etc… </w:t>
            </w:r>
            <w:r w:rsidRPr="002B7347">
              <w:rPr>
                <w:rFonts w:eastAsia="MS Mincho"/>
                <w:lang w:eastAsia="en-GB"/>
              </w:rPr>
              <w:br/>
              <w:t>Coordinated discussion needs to be ensured with related design areas, where needed (e.g., MIMO, Mobility, etc…)</w:t>
            </w:r>
          </w:p>
          <w:p w14:paraId="52E80929" w14:textId="77777777" w:rsidR="00C94191" w:rsidRPr="002B7347" w:rsidRDefault="00C94191" w:rsidP="00C94191">
            <w:pPr>
              <w:overflowPunct w:val="0"/>
              <w:adjustRightInd w:val="0"/>
              <w:ind w:left="720" w:firstLine="720"/>
              <w:textAlignment w:val="baseline"/>
              <w:rPr>
                <w:rFonts w:eastAsia="MS Mincho"/>
                <w:lang w:eastAsia="en-GB"/>
              </w:rPr>
            </w:pPr>
            <w:r w:rsidRPr="002B7347">
              <w:rPr>
                <w:rFonts w:eastAsia="MS Mincho"/>
                <w:lang w:eastAsia="en-GB"/>
              </w:rPr>
              <w:t>NOTE: lead WG depends on the use case.</w:t>
            </w:r>
          </w:p>
          <w:p w14:paraId="2AB45784" w14:textId="77777777" w:rsidR="00C94191" w:rsidRPr="002B7347" w:rsidRDefault="00C94191" w:rsidP="00C94191">
            <w:pPr>
              <w:numPr>
                <w:ilvl w:val="0"/>
                <w:numId w:val="20"/>
              </w:numPr>
              <w:overflowPunct w:val="0"/>
              <w:adjustRightInd w:val="0"/>
              <w:contextualSpacing/>
              <w:textAlignment w:val="baseline"/>
              <w:rPr>
                <w:rFonts w:eastAsia="MS Mincho"/>
                <w:lang w:eastAsia="en-GB"/>
              </w:rPr>
            </w:pPr>
            <w:r w:rsidRPr="002B7347">
              <w:rPr>
                <w:rFonts w:eastAsia="MS Mincho"/>
                <w:lang w:eastAsia="en-GB"/>
              </w:rPr>
              <w:t>AI/ML framework: Extensible AI/ML enablers based on the identified Use Case(s), including</w:t>
            </w:r>
          </w:p>
          <w:p w14:paraId="638E32D3" w14:textId="77777777" w:rsidR="00C94191" w:rsidRPr="002B7347" w:rsidRDefault="00C94191" w:rsidP="00C94191">
            <w:pPr>
              <w:numPr>
                <w:ilvl w:val="1"/>
                <w:numId w:val="19"/>
              </w:numPr>
              <w:overflowPunct w:val="0"/>
              <w:adjustRightInd w:val="0"/>
              <w:ind w:left="1985" w:hanging="185"/>
              <w:contextualSpacing/>
              <w:textAlignment w:val="baseline"/>
              <w:rPr>
                <w:rFonts w:eastAsia="MS Mincho"/>
                <w:lang w:eastAsia="en-GB"/>
              </w:rPr>
            </w:pPr>
            <w:r w:rsidRPr="002B7347">
              <w:rPr>
                <w:rFonts w:eastAsia="MS Mincho"/>
                <w:lang w:eastAsia="en-GB"/>
              </w:rPr>
              <w:t>LCM procedures</w:t>
            </w:r>
            <w:r w:rsidRPr="002B7347" w:rsidDel="00135456">
              <w:rPr>
                <w:rFonts w:eastAsia="MS Mincho"/>
                <w:lang w:eastAsia="en-GB"/>
              </w:rPr>
              <w:t xml:space="preserve"> </w:t>
            </w:r>
            <w:r w:rsidRPr="002B7347">
              <w:rPr>
                <w:rFonts w:eastAsia="MS Mincho"/>
                <w:lang w:eastAsia="en-GB"/>
              </w:rPr>
              <w:t>[RAN</w:t>
            </w:r>
            <w:r w:rsidRPr="002B7347">
              <w:rPr>
                <w:rFonts w:eastAsia="MS Mincho" w:hint="eastAsia"/>
                <w:lang w:eastAsia="ja-JP"/>
              </w:rPr>
              <w:t>2</w:t>
            </w:r>
            <w:r w:rsidRPr="002B7347">
              <w:rPr>
                <w:rFonts w:eastAsia="MS Mincho"/>
                <w:lang w:eastAsia="en-GB"/>
              </w:rPr>
              <w:t>, RAN</w:t>
            </w:r>
            <w:r w:rsidRPr="002B7347">
              <w:rPr>
                <w:rFonts w:eastAsia="MS Mincho" w:hint="eastAsia"/>
                <w:lang w:eastAsia="ja-JP"/>
              </w:rPr>
              <w:t>1</w:t>
            </w:r>
            <w:r w:rsidRPr="002B7347">
              <w:rPr>
                <w:rFonts w:eastAsia="MS Mincho"/>
                <w:lang w:eastAsia="en-GB"/>
              </w:rPr>
              <w:t>, RAN3, RAN4]</w:t>
            </w:r>
          </w:p>
          <w:p w14:paraId="6140BA9E" w14:textId="77777777" w:rsidR="00C94191" w:rsidRPr="002B7347" w:rsidRDefault="00C94191" w:rsidP="00C94191">
            <w:pPr>
              <w:numPr>
                <w:ilvl w:val="1"/>
                <w:numId w:val="19"/>
              </w:numPr>
              <w:overflowPunct w:val="0"/>
              <w:adjustRightInd w:val="0"/>
              <w:ind w:left="1985" w:hanging="185"/>
              <w:contextualSpacing/>
              <w:textAlignment w:val="baseline"/>
              <w:rPr>
                <w:rFonts w:eastAsia="MS Mincho"/>
                <w:lang w:eastAsia="en-GB"/>
              </w:rPr>
            </w:pPr>
            <w:r w:rsidRPr="002B7347">
              <w:rPr>
                <w:rFonts w:eastAsia="MS Mincho"/>
                <w:lang w:eastAsia="en-GB"/>
              </w:rPr>
              <w:t>Data collection and data management, in coordination with SA WGs</w:t>
            </w:r>
            <w:r w:rsidRPr="002B7347">
              <w:rPr>
                <w:rFonts w:eastAsia="MS Mincho" w:hint="eastAsia"/>
                <w:lang w:eastAsia="ja-JP"/>
              </w:rPr>
              <w:t xml:space="preserve"> </w:t>
            </w:r>
            <w:r w:rsidRPr="002B7347">
              <w:rPr>
                <w:rFonts w:eastAsia="MS Mincho"/>
                <w:lang w:eastAsia="en-GB"/>
              </w:rPr>
              <w:t>[RAN2, RAN3</w:t>
            </w:r>
            <w:r w:rsidRPr="002B7347">
              <w:rPr>
                <w:rFonts w:eastAsia="MS Mincho" w:hint="eastAsia"/>
                <w:lang w:eastAsia="ja-JP"/>
              </w:rPr>
              <w:t>, RAN1</w:t>
            </w:r>
            <w:r w:rsidRPr="002B7347">
              <w:rPr>
                <w:rFonts w:eastAsia="MS Mincho"/>
                <w:lang w:eastAsia="en-GB"/>
              </w:rPr>
              <w:t>]</w:t>
            </w:r>
          </w:p>
          <w:p w14:paraId="0B4423CE" w14:textId="77777777" w:rsidR="00C94191" w:rsidRPr="002B7347" w:rsidRDefault="00C94191" w:rsidP="00C94191">
            <w:pPr>
              <w:overflowPunct w:val="0"/>
              <w:adjustRightInd w:val="0"/>
              <w:ind w:leftChars="213" w:left="426"/>
              <w:textAlignment w:val="baseline"/>
              <w:rPr>
                <w:rFonts w:eastAsia="MS Mincho"/>
                <w:lang w:eastAsia="ja-JP"/>
              </w:rPr>
            </w:pPr>
            <w:r w:rsidRPr="002B7347">
              <w:rPr>
                <w:rFonts w:eastAsia="MS Mincho" w:hint="eastAsia"/>
                <w:lang w:eastAsia="ja-JP"/>
              </w:rPr>
              <w:t xml:space="preserve">Note: NW for AI is assumed to be </w:t>
            </w:r>
            <w:r w:rsidRPr="002B7347">
              <w:rPr>
                <w:rFonts w:eastAsia="MS Mincho"/>
                <w:lang w:eastAsia="ja-JP"/>
              </w:rPr>
              <w:t>covered</w:t>
            </w:r>
            <w:r w:rsidRPr="002B7347">
              <w:rPr>
                <w:rFonts w:eastAsia="MS Mincho" w:hint="eastAsia"/>
                <w:lang w:eastAsia="ja-JP"/>
              </w:rPr>
              <w:t xml:space="preserve"> by new </w:t>
            </w:r>
            <w:r w:rsidRPr="002B7347">
              <w:rPr>
                <w:rFonts w:eastAsia="MS Mincho"/>
                <w:lang w:eastAsia="ja-JP"/>
              </w:rPr>
              <w:t>services</w:t>
            </w:r>
          </w:p>
          <w:p w14:paraId="1EEEB473" w14:textId="78894D8D" w:rsidR="00ED4BC4" w:rsidRPr="002B7347" w:rsidRDefault="00C94191" w:rsidP="0060383B">
            <w:pPr>
              <w:overflowPunct w:val="0"/>
              <w:adjustRightInd w:val="0"/>
              <w:ind w:leftChars="213" w:left="426"/>
              <w:textAlignment w:val="baseline"/>
              <w:rPr>
                <w:rFonts w:eastAsia="MS Mincho"/>
                <w:lang w:eastAsia="ja-JP"/>
              </w:rPr>
            </w:pPr>
            <w:r w:rsidRPr="002B7347">
              <w:rPr>
                <w:rFonts w:eastAsia="MS Mincho"/>
                <w:lang w:eastAsia="en-GB"/>
              </w:rPr>
              <w:t>6GR and RAN design shall ensure that the 6G System can also operate without AI/ML</w:t>
            </w:r>
          </w:p>
        </w:tc>
      </w:tr>
    </w:tbl>
    <w:p w14:paraId="74B6D9FD" w14:textId="77777777" w:rsidR="00BB5083" w:rsidRPr="002B7347" w:rsidRDefault="00BB5083" w:rsidP="00BB5083">
      <w:pPr>
        <w:pStyle w:val="3GPPText"/>
      </w:pPr>
    </w:p>
    <w:p w14:paraId="6E13B92C" w14:textId="37C86959" w:rsidR="00BB5083" w:rsidRPr="002B7347" w:rsidRDefault="00BB5083" w:rsidP="00BB5083">
      <w:pPr>
        <w:pStyle w:val="3GPPText"/>
        <w:rPr>
          <w:sz w:val="24"/>
          <w:szCs w:val="24"/>
        </w:rPr>
      </w:pPr>
      <w:r w:rsidRPr="002B7347">
        <w:rPr>
          <w:sz w:val="24"/>
          <w:szCs w:val="24"/>
        </w:rPr>
        <w:t>Also, in RAN1 #122</w:t>
      </w:r>
      <w:r w:rsidR="00820014" w:rsidRPr="002B7347">
        <w:rPr>
          <w:sz w:val="24"/>
          <w:szCs w:val="24"/>
        </w:rPr>
        <w:t>bis</w:t>
      </w:r>
      <w:r w:rsidRPr="002B7347">
        <w:rPr>
          <w:sz w:val="24"/>
          <w:szCs w:val="24"/>
        </w:rPr>
        <w:t xml:space="preserve"> meeting, AI/ML use cases for 6GR air interface was approved as follows</w:t>
      </w:r>
      <w:r w:rsidR="0024293C" w:rsidRPr="002B7347">
        <w:rPr>
          <w:sz w:val="24"/>
          <w:szCs w:val="24"/>
        </w:rPr>
        <w:t xml:space="preserve"> [2]</w:t>
      </w:r>
      <w:r w:rsidRPr="002B7347">
        <w:rPr>
          <w:sz w:val="24"/>
          <w:szCs w:val="24"/>
        </w:rPr>
        <w:t>:</w:t>
      </w:r>
    </w:p>
    <w:p w14:paraId="05B3C386" w14:textId="77777777" w:rsidR="00BB5083" w:rsidRPr="002B7347" w:rsidRDefault="00BB5083" w:rsidP="00BB5083">
      <w:pPr>
        <w:rPr>
          <w:rFonts w:ascii="Arial" w:hAnsi="Arial" w:cs="Arial"/>
          <w:lang w:eastAsia="ko-KR"/>
        </w:rPr>
      </w:pPr>
    </w:p>
    <w:tbl>
      <w:tblPr>
        <w:tblStyle w:val="ab"/>
        <w:tblW w:w="0" w:type="auto"/>
        <w:tblLook w:val="04A0" w:firstRow="1" w:lastRow="0" w:firstColumn="1" w:lastColumn="0" w:noHBand="0" w:noVBand="1"/>
      </w:tblPr>
      <w:tblGrid>
        <w:gridCol w:w="9855"/>
      </w:tblGrid>
      <w:tr w:rsidR="00BB5083" w:rsidRPr="002B7347" w14:paraId="7511D37F" w14:textId="77777777" w:rsidTr="008C521C">
        <w:tc>
          <w:tcPr>
            <w:tcW w:w="10063" w:type="dxa"/>
          </w:tcPr>
          <w:p w14:paraId="13470A6E" w14:textId="77777777" w:rsidR="00D113EE" w:rsidRPr="002B7347" w:rsidRDefault="00D113EE" w:rsidP="00D113EE">
            <w:pPr>
              <w:keepNext/>
              <w:numPr>
                <w:ilvl w:val="1"/>
                <w:numId w:val="0"/>
              </w:numPr>
              <w:spacing w:before="240" w:after="60"/>
              <w:outlineLvl w:val="1"/>
              <w:rPr>
                <w:rFonts w:ascii="Arial" w:eastAsia="바탕" w:hAnsi="Arial"/>
                <w:b/>
                <w:bCs/>
                <w:szCs w:val="28"/>
                <w:lang w:eastAsia="zh-CN"/>
              </w:rPr>
            </w:pPr>
            <w:bookmarkStart w:id="1" w:name="_Hlk210316100"/>
            <w:r w:rsidRPr="002B7347">
              <w:rPr>
                <w:rFonts w:ascii="Arial" w:eastAsia="바탕" w:hAnsi="Arial"/>
                <w:b/>
                <w:bCs/>
                <w:szCs w:val="28"/>
                <w:lang w:eastAsia="zh-CN"/>
              </w:rPr>
              <w:t>Observation updates on proposed use cases</w:t>
            </w:r>
          </w:p>
          <w:p w14:paraId="2767D556" w14:textId="77777777" w:rsidR="00D113EE" w:rsidRPr="002B7347" w:rsidRDefault="00D113EE" w:rsidP="00D113EE">
            <w:pPr>
              <w:rPr>
                <w:rFonts w:eastAsia="Times New Roman"/>
                <w:szCs w:val="16"/>
                <w:lang w:eastAsia="zh-CN"/>
              </w:rPr>
            </w:pPr>
          </w:p>
          <w:p w14:paraId="44D53020" w14:textId="28948B17" w:rsidR="00D113EE" w:rsidRPr="002B7347" w:rsidRDefault="00D113EE" w:rsidP="00D113EE">
            <w:pPr>
              <w:rPr>
                <w:rFonts w:eastAsia="Times New Roman"/>
                <w:i/>
                <w:iCs/>
                <w:szCs w:val="16"/>
                <w:lang w:eastAsia="zh-CN"/>
              </w:rPr>
            </w:pPr>
            <w:r w:rsidRPr="002B7347">
              <w:rPr>
                <w:rFonts w:eastAsia="Times New Roman"/>
                <w:i/>
                <w:iCs/>
                <w:szCs w:val="16"/>
                <w:lang w:eastAsia="zh-CN"/>
              </w:rPr>
              <w:t>Suggest to only leave the new/updated (sub-)use cases, and delete the one already captured in observations this meeting. Provide same level of proposals (including the table, with change mark if it is a revise of existing table) is appreciated.</w:t>
            </w:r>
          </w:p>
          <w:p w14:paraId="41A41D55" w14:textId="77777777" w:rsidR="00D113EE" w:rsidRPr="002B7347" w:rsidRDefault="00D113EE" w:rsidP="00D113EE">
            <w:pPr>
              <w:rPr>
                <w:rFonts w:eastAsia="Times New Roman"/>
                <w:i/>
                <w:iCs/>
                <w:szCs w:val="16"/>
                <w:lang w:eastAsia="zh-CN"/>
              </w:rPr>
            </w:pPr>
          </w:p>
          <w:p w14:paraId="50061A53" w14:textId="77777777" w:rsidR="00D113EE" w:rsidRPr="002B7347" w:rsidRDefault="00D113EE" w:rsidP="00D113EE">
            <w:pPr>
              <w:keepNext/>
              <w:numPr>
                <w:ilvl w:val="1"/>
                <w:numId w:val="0"/>
              </w:numPr>
              <w:spacing w:before="240" w:after="60"/>
              <w:ind w:left="630" w:hanging="576"/>
              <w:outlineLvl w:val="1"/>
              <w:rPr>
                <w:rFonts w:ascii="Arial" w:eastAsia="바탕" w:hAnsi="Arial"/>
                <w:b/>
                <w:bCs/>
                <w:szCs w:val="28"/>
                <w:lang w:eastAsia="zh-CN"/>
              </w:rPr>
            </w:pPr>
            <w:r w:rsidRPr="002B7347">
              <w:rPr>
                <w:rFonts w:ascii="Arial" w:eastAsia="바탕" w:hAnsi="Arial"/>
                <w:b/>
                <w:bCs/>
                <w:szCs w:val="28"/>
                <w:lang w:eastAsia="zh-CN"/>
              </w:rPr>
              <w:t>Analysis on the proposed (sub-)use cases</w:t>
            </w:r>
          </w:p>
          <w:p w14:paraId="152CB0D4" w14:textId="77777777" w:rsidR="00D113EE" w:rsidRPr="002B7347" w:rsidRDefault="00D113EE" w:rsidP="00D113EE">
            <w:pPr>
              <w:rPr>
                <w:rFonts w:eastAsia="Times New Roman"/>
                <w:i/>
                <w:iCs/>
                <w:szCs w:val="16"/>
                <w:lang w:eastAsia="zh-CN"/>
              </w:rPr>
            </w:pPr>
          </w:p>
          <w:p w14:paraId="6E888436" w14:textId="77777777" w:rsidR="00D113EE" w:rsidRPr="002B7347" w:rsidRDefault="00D113EE" w:rsidP="00D113EE">
            <w:pPr>
              <w:rPr>
                <w:rFonts w:eastAsia="Times New Roman"/>
                <w:i/>
                <w:iCs/>
                <w:szCs w:val="16"/>
                <w:lang w:eastAsia="zh-CN"/>
              </w:rPr>
            </w:pPr>
            <w:r w:rsidRPr="002B7347">
              <w:rPr>
                <w:rFonts w:eastAsia="Times New Roman"/>
                <w:i/>
                <w:iCs/>
                <w:szCs w:val="16"/>
                <w:lang w:eastAsia="zh-CN"/>
              </w:rPr>
              <w:t xml:space="preserve">Agendas for carrying each AI/ML use cases. </w:t>
            </w:r>
          </w:p>
          <w:p w14:paraId="06450B99" w14:textId="77777777" w:rsidR="00D113EE" w:rsidRPr="002B7347" w:rsidRDefault="00D113EE" w:rsidP="00D113EE">
            <w:pPr>
              <w:rPr>
                <w:rFonts w:eastAsia="Times New Roman"/>
                <w:i/>
                <w:iCs/>
                <w:szCs w:val="16"/>
                <w:lang w:eastAsia="zh-CN"/>
              </w:rPr>
            </w:pPr>
          </w:p>
          <w:p w14:paraId="21DAA95A" w14:textId="77777777" w:rsidR="00D113EE" w:rsidRPr="002B7347" w:rsidRDefault="00D113EE" w:rsidP="00D113EE">
            <w:pPr>
              <w:rPr>
                <w:rFonts w:eastAsia="Times New Roman"/>
                <w:i/>
                <w:iCs/>
                <w:szCs w:val="16"/>
                <w:lang w:eastAsia="zh-CN"/>
              </w:rPr>
            </w:pPr>
            <w:r w:rsidRPr="002B7347">
              <w:rPr>
                <w:rFonts w:eastAsia="Times New Roman" w:hint="eastAsia"/>
                <w:i/>
                <w:iCs/>
                <w:szCs w:val="16"/>
                <w:lang w:eastAsia="zh-CN"/>
              </w:rPr>
              <w:t>A</w:t>
            </w:r>
            <w:r w:rsidRPr="002B7347">
              <w:rPr>
                <w:rFonts w:eastAsia="Times New Roman"/>
                <w:i/>
                <w:iCs/>
                <w:szCs w:val="16"/>
                <w:lang w:eastAsia="zh-CN"/>
              </w:rPr>
              <w:t xml:space="preserve">nalysis (e.g., motivations, benefits, KPIs, aspects for further study/evaluation) on the proposed (sub-)use cases to facilitate further study, as well as the concerns on some of the (sub-)use cases. </w:t>
            </w:r>
          </w:p>
          <w:p w14:paraId="5C9FA115" w14:textId="77777777" w:rsidR="00D113EE" w:rsidRPr="002B7347" w:rsidRDefault="00D113EE" w:rsidP="00D113EE">
            <w:pPr>
              <w:rPr>
                <w:rFonts w:eastAsia="Times New Roman"/>
                <w:i/>
                <w:iCs/>
                <w:szCs w:val="16"/>
                <w:lang w:eastAsia="zh-CN"/>
              </w:rPr>
            </w:pPr>
            <w:r w:rsidRPr="002B7347">
              <w:rPr>
                <w:rFonts w:eastAsia="Times New Roman"/>
                <w:i/>
                <w:iCs/>
                <w:szCs w:val="16"/>
                <w:lang w:eastAsia="zh-CN"/>
              </w:rPr>
              <w:t>(Strive for agreements on those aspects as RAN 1 consistency, other than summary of each companies’ proposed observations)</w:t>
            </w:r>
          </w:p>
          <w:p w14:paraId="781C69C0" w14:textId="77777777" w:rsidR="00BB5083" w:rsidRPr="002B7347" w:rsidRDefault="00BB5083" w:rsidP="008C521C">
            <w:pPr>
              <w:overflowPunct w:val="0"/>
              <w:textAlignment w:val="baseline"/>
              <w:rPr>
                <w:bCs/>
                <w:lang w:eastAsia="en-GB"/>
              </w:rPr>
            </w:pPr>
          </w:p>
        </w:tc>
      </w:tr>
      <w:bookmarkEnd w:id="1"/>
    </w:tbl>
    <w:p w14:paraId="03880C20" w14:textId="77777777" w:rsidR="00ED4BC4" w:rsidRPr="002B7347" w:rsidRDefault="00ED4BC4">
      <w:pPr>
        <w:rPr>
          <w:rFonts w:ascii="Arial" w:hAnsi="Arial" w:cs="Arial"/>
          <w:lang w:eastAsia="ko-KR"/>
        </w:rPr>
      </w:pPr>
    </w:p>
    <w:p w14:paraId="025DEF53" w14:textId="46C4D01A" w:rsidR="00C77DF6" w:rsidRPr="002B7347" w:rsidRDefault="00C77DF6" w:rsidP="00E10116">
      <w:pPr>
        <w:pStyle w:val="3GPPText"/>
        <w:rPr>
          <w:sz w:val="24"/>
          <w:szCs w:val="24"/>
        </w:rPr>
      </w:pPr>
      <w:r w:rsidRPr="002B7347">
        <w:rPr>
          <w:sz w:val="24"/>
          <w:szCs w:val="24"/>
        </w:rPr>
        <w:t>This c</w:t>
      </w:r>
      <w:r w:rsidR="00C83F40" w:rsidRPr="002B7347">
        <w:rPr>
          <w:sz w:val="24"/>
          <w:szCs w:val="24"/>
        </w:rPr>
        <w:t>ontribution</w:t>
      </w:r>
      <w:r w:rsidR="00FE4DC0" w:rsidRPr="002B7347">
        <w:rPr>
          <w:sz w:val="24"/>
          <w:szCs w:val="24"/>
        </w:rPr>
        <w:t xml:space="preserve"> presents</w:t>
      </w:r>
      <w:r w:rsidR="003B7C88" w:rsidRPr="002B7347">
        <w:rPr>
          <w:sz w:val="24"/>
          <w:szCs w:val="24"/>
        </w:rPr>
        <w:t xml:space="preserve"> our views on the </w:t>
      </w:r>
      <w:r w:rsidR="009409D5" w:rsidRPr="002B7347">
        <w:rPr>
          <w:sz w:val="24"/>
          <w:szCs w:val="24"/>
        </w:rPr>
        <w:t>AI/ML for 6GR interface.</w:t>
      </w:r>
    </w:p>
    <w:p w14:paraId="51B609C0" w14:textId="77777777" w:rsidR="00842AE8" w:rsidRPr="002B7347" w:rsidRDefault="00842AE8">
      <w:pPr>
        <w:pBdr>
          <w:bottom w:val="single" w:sz="4" w:space="1" w:color="auto"/>
        </w:pBdr>
        <w:rPr>
          <w:rFonts w:ascii="Arial" w:hAnsi="Arial" w:cs="Arial"/>
        </w:rPr>
      </w:pPr>
    </w:p>
    <w:p w14:paraId="78D99731" w14:textId="122FF9E2" w:rsidR="009C57A9" w:rsidRPr="002B7347" w:rsidRDefault="00B7681B" w:rsidP="00E01BA9">
      <w:pPr>
        <w:pStyle w:val="10"/>
        <w:rPr>
          <w:bCs/>
        </w:rPr>
      </w:pPr>
      <w:r w:rsidRPr="002B7347">
        <w:rPr>
          <w:bCs/>
        </w:rPr>
        <w:lastRenderedPageBreak/>
        <w:t>Discussion</w:t>
      </w:r>
    </w:p>
    <w:p w14:paraId="3090BFB1" w14:textId="53D95DBB" w:rsidR="00E70C03" w:rsidRPr="002B7347" w:rsidRDefault="008C3EA1" w:rsidP="003778AA">
      <w:pPr>
        <w:pStyle w:val="3GPPText"/>
        <w:ind w:firstLineChars="100" w:firstLine="240"/>
        <w:rPr>
          <w:sz w:val="24"/>
          <w:szCs w:val="24"/>
        </w:rPr>
      </w:pPr>
      <w:r w:rsidRPr="002B7347">
        <w:rPr>
          <w:sz w:val="24"/>
          <w:szCs w:val="24"/>
        </w:rPr>
        <w:t>From RAN1’s perspective, the first step is to collect AI/ML use cases and to select some use cases by RAN1#123.</w:t>
      </w:r>
      <w:r w:rsidR="00D75EF6" w:rsidRPr="002B7347">
        <w:rPr>
          <w:sz w:val="24"/>
          <w:szCs w:val="24"/>
        </w:rPr>
        <w:t xml:space="preserve"> </w:t>
      </w:r>
      <w:r w:rsidR="00717F6A" w:rsidRPr="002B7347">
        <w:rPr>
          <w:sz w:val="24"/>
          <w:szCs w:val="24"/>
        </w:rPr>
        <w:t>In perspective</w:t>
      </w:r>
      <w:r w:rsidR="00D75EF6" w:rsidRPr="002B7347">
        <w:rPr>
          <w:sz w:val="24"/>
          <w:szCs w:val="24"/>
        </w:rPr>
        <w:t xml:space="preserve">, </w:t>
      </w:r>
      <w:r w:rsidR="0008703D" w:rsidRPr="002B7347">
        <w:rPr>
          <w:sz w:val="24"/>
          <w:szCs w:val="24"/>
        </w:rPr>
        <w:t>in RAN1 #122bis meeting, e</w:t>
      </w:r>
      <w:r w:rsidR="009B6CDE" w:rsidRPr="002B7347">
        <w:rPr>
          <w:sz w:val="24"/>
          <w:szCs w:val="24"/>
        </w:rPr>
        <w:t>ach AI/ML use cases</w:t>
      </w:r>
      <w:r w:rsidR="00953947" w:rsidRPr="002B7347">
        <w:rPr>
          <w:sz w:val="24"/>
          <w:szCs w:val="24"/>
        </w:rPr>
        <w:t xml:space="preserve"> was discussed and analysis.</w:t>
      </w:r>
      <w:r w:rsidR="00107370" w:rsidRPr="002B7347">
        <w:rPr>
          <w:sz w:val="24"/>
          <w:szCs w:val="24"/>
        </w:rPr>
        <w:t xml:space="preserve"> Hence, in this section, we discuss potential use cases of AI/ML in </w:t>
      </w:r>
      <w:r w:rsidR="00C90EB4" w:rsidRPr="002B7347">
        <w:rPr>
          <w:sz w:val="24"/>
          <w:szCs w:val="24"/>
        </w:rPr>
        <w:t>6GR air interface.</w:t>
      </w:r>
    </w:p>
    <w:p w14:paraId="5CECF5D3" w14:textId="77777777" w:rsidR="0048052C" w:rsidRPr="002B7347" w:rsidRDefault="0048052C" w:rsidP="00E70C03">
      <w:pPr>
        <w:pStyle w:val="3GPPText"/>
        <w:rPr>
          <w:sz w:val="24"/>
          <w:szCs w:val="24"/>
        </w:rPr>
      </w:pPr>
    </w:p>
    <w:p w14:paraId="64E889FB" w14:textId="711C494E" w:rsidR="007400E6" w:rsidRPr="002B7347" w:rsidRDefault="007400E6" w:rsidP="007400E6">
      <w:pPr>
        <w:pStyle w:val="9"/>
        <w:rPr>
          <w:rFonts w:ascii="Times New Roman" w:hAnsi="Times New Roman"/>
          <w:sz w:val="26"/>
          <w:szCs w:val="26"/>
          <w:lang w:eastAsia="ko-KR"/>
        </w:rPr>
      </w:pPr>
      <w:r w:rsidRPr="002B7347">
        <w:rPr>
          <w:rFonts w:ascii="Times New Roman" w:hAnsi="Times New Roman"/>
          <w:sz w:val="26"/>
          <w:szCs w:val="26"/>
          <w:lang w:eastAsia="ko-KR"/>
        </w:rPr>
        <w:t xml:space="preserve">2.1. </w:t>
      </w:r>
      <w:r w:rsidR="0048052C" w:rsidRPr="002B7347">
        <w:rPr>
          <w:rFonts w:ascii="Times New Roman" w:hAnsi="Times New Roman"/>
          <w:sz w:val="26"/>
          <w:szCs w:val="26"/>
          <w:lang w:eastAsia="ko-KR"/>
        </w:rPr>
        <w:t>AI for PAPR reduction for waveform</w:t>
      </w:r>
    </w:p>
    <w:p w14:paraId="653521FB" w14:textId="426582B5" w:rsidR="00AB2F90" w:rsidRPr="002B7347" w:rsidRDefault="00AB2F90" w:rsidP="00BA7D9E">
      <w:pPr>
        <w:pStyle w:val="3GPPText"/>
        <w:ind w:firstLineChars="100" w:firstLine="240"/>
        <w:jc w:val="left"/>
        <w:rPr>
          <w:sz w:val="24"/>
          <w:szCs w:val="24"/>
        </w:rPr>
      </w:pPr>
    </w:p>
    <w:p w14:paraId="45A49AC2" w14:textId="01A7D9F1" w:rsidR="001F29ED" w:rsidRPr="002B7347" w:rsidRDefault="001F29ED" w:rsidP="001F29ED">
      <w:pPr>
        <w:pStyle w:val="3GPPText"/>
        <w:ind w:firstLineChars="100" w:firstLine="240"/>
        <w:jc w:val="left"/>
        <w:rPr>
          <w:sz w:val="24"/>
          <w:szCs w:val="24"/>
        </w:rPr>
      </w:pPr>
      <w:r w:rsidRPr="002B7347">
        <w:rPr>
          <w:sz w:val="24"/>
          <w:szCs w:val="24"/>
        </w:rPr>
        <w:t>This use case aims to derive frequency-domain transformed/</w:t>
      </w:r>
      <w:proofErr w:type="spellStart"/>
      <w:r w:rsidRPr="002B7347">
        <w:rPr>
          <w:sz w:val="24"/>
          <w:szCs w:val="24"/>
        </w:rPr>
        <w:t>precoded</w:t>
      </w:r>
      <w:proofErr w:type="spellEnd"/>
      <w:r w:rsidRPr="002B7347">
        <w:rPr>
          <w:sz w:val="24"/>
          <w:szCs w:val="24"/>
        </w:rPr>
        <w:t xml:space="preserve"> symbols based on the UE-sided/NW-part of two-sided model. Randomly generated modulated symbols are provided as input to</w:t>
      </w:r>
      <w:r w:rsidRPr="002B7347">
        <w:rPr>
          <w:rFonts w:eastAsiaTheme="minorEastAsia" w:hint="eastAsia"/>
          <w:sz w:val="24"/>
          <w:szCs w:val="24"/>
        </w:rPr>
        <w:t xml:space="preserve"> </w:t>
      </w:r>
      <w:r w:rsidRPr="002B7347">
        <w:rPr>
          <w:sz w:val="24"/>
          <w:szCs w:val="24"/>
        </w:rPr>
        <w:t xml:space="preserve">the UE-sided/NW-part of two-sided model. Then, the UE-sided/NW-part of two-sided model predicts the optimal precoder corresponding to the given input </w:t>
      </w:r>
      <w:proofErr w:type="gramStart"/>
      <w:r w:rsidRPr="002B7347">
        <w:rPr>
          <w:sz w:val="24"/>
          <w:szCs w:val="24"/>
        </w:rPr>
        <w:t>symbols, and</w:t>
      </w:r>
      <w:proofErr w:type="gramEnd"/>
      <w:r w:rsidRPr="002B7347">
        <w:rPr>
          <w:sz w:val="24"/>
          <w:szCs w:val="24"/>
        </w:rPr>
        <w:t xml:space="preserve"> subsequently predicts and outputs the transformed/</w:t>
      </w:r>
      <w:proofErr w:type="spellStart"/>
      <w:r w:rsidRPr="002B7347">
        <w:rPr>
          <w:sz w:val="24"/>
          <w:szCs w:val="24"/>
        </w:rPr>
        <w:t>precoded</w:t>
      </w:r>
      <w:proofErr w:type="spellEnd"/>
      <w:r w:rsidRPr="002B7347">
        <w:rPr>
          <w:sz w:val="24"/>
          <w:szCs w:val="24"/>
        </w:rPr>
        <w:t xml:space="preserve"> symbols in the frequency domain. Nevertheless, the modulated symbols input to the UE-sided/NW-part of the two-sided model are randomly generated for each transmission.</w:t>
      </w:r>
    </w:p>
    <w:p w14:paraId="724FF7E7" w14:textId="3E824CA8" w:rsidR="00AB2F90" w:rsidRPr="002B7347" w:rsidRDefault="00BA7D9E" w:rsidP="00BA7D9E">
      <w:pPr>
        <w:pStyle w:val="3GPPText"/>
        <w:ind w:firstLineChars="100" w:firstLine="240"/>
        <w:jc w:val="left"/>
        <w:rPr>
          <w:sz w:val="24"/>
          <w:szCs w:val="24"/>
        </w:rPr>
      </w:pPr>
      <w:r w:rsidRPr="002B7347">
        <w:rPr>
          <w:sz w:val="24"/>
          <w:szCs w:val="24"/>
        </w:rPr>
        <w:t xml:space="preserve">As such, it is challenging for the offline-trained AI model to consistently predict the optimal precoding for random data patterns. </w:t>
      </w:r>
      <w:r w:rsidR="00571510" w:rsidRPr="002B7347">
        <w:rPr>
          <w:sz w:val="24"/>
          <w:szCs w:val="24"/>
        </w:rPr>
        <w:t>However, a</w:t>
      </w:r>
      <w:r w:rsidR="003778AA" w:rsidRPr="002B7347">
        <w:rPr>
          <w:sz w:val="24"/>
          <w:szCs w:val="24"/>
        </w:rPr>
        <w:t>s the number of candidate modulation levels or subcarriers increases, a more complex AI model is required to effectively capture the input data patterns. As a result, compared to a lightweight model structure, a much larger amount of training data is required for model retraining or updating. Also,</w:t>
      </w:r>
      <w:r w:rsidR="00AB2F90" w:rsidRPr="002B7347">
        <w:rPr>
          <w:sz w:val="24"/>
          <w:szCs w:val="24"/>
        </w:rPr>
        <w:t xml:space="preserve"> the modulated symbols input to the </w:t>
      </w:r>
      <w:r w:rsidRPr="002B7347">
        <w:rPr>
          <w:sz w:val="24"/>
          <w:szCs w:val="24"/>
        </w:rPr>
        <w:t>to the UE-sided/NW-part of the two-sided model</w:t>
      </w:r>
      <w:r w:rsidR="00AB2F90" w:rsidRPr="002B7347">
        <w:rPr>
          <w:sz w:val="24"/>
          <w:szCs w:val="24"/>
        </w:rPr>
        <w:t xml:space="preserve"> are randomly generated for each transmission, it is difficult for an offline-trained AI model to consistently predict the optimal precoding for random data patterns. In such cases, it becomes difficult for the receiver to accurately estimate the precoder applied at the transmitter. If the receiver fails to correctly demodulate the </w:t>
      </w:r>
      <w:proofErr w:type="spellStart"/>
      <w:r w:rsidR="00AB2F90" w:rsidRPr="002B7347">
        <w:rPr>
          <w:sz w:val="24"/>
          <w:szCs w:val="24"/>
        </w:rPr>
        <w:t>precoded</w:t>
      </w:r>
      <w:proofErr w:type="spellEnd"/>
      <w:r w:rsidR="00AB2F90" w:rsidRPr="002B7347">
        <w:rPr>
          <w:sz w:val="24"/>
          <w:szCs w:val="24"/>
        </w:rPr>
        <w:t xml:space="preserve"> or transformed symbols, block errors may occur.</w:t>
      </w:r>
    </w:p>
    <w:p w14:paraId="1C9602E9" w14:textId="051B2F71" w:rsidR="00AB2F90" w:rsidRPr="002B7347" w:rsidRDefault="00AB2F90" w:rsidP="00AB2F90">
      <w:pPr>
        <w:pStyle w:val="3GPPText"/>
        <w:ind w:firstLineChars="100" w:firstLine="240"/>
        <w:jc w:val="left"/>
        <w:rPr>
          <w:sz w:val="24"/>
          <w:szCs w:val="24"/>
        </w:rPr>
      </w:pPr>
      <w:r w:rsidRPr="002B7347">
        <w:rPr>
          <w:sz w:val="24"/>
          <w:szCs w:val="24"/>
        </w:rPr>
        <w:t xml:space="preserve">Based on this analysis, </w:t>
      </w:r>
      <w:proofErr w:type="gramStart"/>
      <w:r w:rsidRPr="002B7347">
        <w:rPr>
          <w:sz w:val="24"/>
          <w:szCs w:val="24"/>
        </w:rPr>
        <w:t>in order to</w:t>
      </w:r>
      <w:proofErr w:type="gramEnd"/>
      <w:r w:rsidRPr="002B7347">
        <w:rPr>
          <w:sz w:val="24"/>
          <w:szCs w:val="24"/>
        </w:rPr>
        <w:t xml:space="preserve"> ensure reliable transceiver performance, the predicted precoder should be sen</w:t>
      </w:r>
      <w:r w:rsidR="00323986" w:rsidRPr="002B7347">
        <w:rPr>
          <w:rFonts w:eastAsiaTheme="minorEastAsia" w:hint="eastAsia"/>
          <w:sz w:val="24"/>
          <w:szCs w:val="24"/>
        </w:rPr>
        <w:t>t</w:t>
      </w:r>
      <w:r w:rsidRPr="002B7347">
        <w:rPr>
          <w:sz w:val="24"/>
          <w:szCs w:val="24"/>
        </w:rPr>
        <w:t xml:space="preserve"> to the receiver. In this case, it is important to minimize the PAPR precoder matrix information overhead associated with the predicted precoder. For example, if an AI/ML model is designed to minimize PAPR by using randomly generated modulated symbols as input data and optimizing the precoder for only a subset of subcarriers, the overhead can be reduced since only the precoders corresponding to that subset of subcarriers need to be transmitted. Furthermore, to enable the receiver to utilize the PAPR precoder, the model output should include not only the transformed/</w:t>
      </w:r>
      <w:proofErr w:type="spellStart"/>
      <w:r w:rsidRPr="002B7347">
        <w:rPr>
          <w:sz w:val="24"/>
          <w:szCs w:val="24"/>
        </w:rPr>
        <w:t>precoded</w:t>
      </w:r>
      <w:proofErr w:type="spellEnd"/>
      <w:r w:rsidRPr="002B7347">
        <w:rPr>
          <w:sz w:val="24"/>
          <w:szCs w:val="24"/>
        </w:rPr>
        <w:t xml:space="preserve"> symbols but also the predicted precoder itself.</w:t>
      </w:r>
    </w:p>
    <w:p w14:paraId="4B544281" w14:textId="77777777" w:rsidR="00AB2F90" w:rsidRPr="002B7347" w:rsidRDefault="00AB2F90" w:rsidP="00AB2F90">
      <w:pPr>
        <w:rPr>
          <w:lang w:val="en-US" w:eastAsia="ko-KR"/>
        </w:rPr>
      </w:pPr>
    </w:p>
    <w:p w14:paraId="4120148A" w14:textId="7EF7C662" w:rsidR="00F213F5" w:rsidRPr="002B7347" w:rsidRDefault="00F213F5" w:rsidP="00F213F5">
      <w:pPr>
        <w:pStyle w:val="3GPPProposal"/>
        <w:rPr>
          <w:rFonts w:eastAsiaTheme="minorEastAsia"/>
          <w:sz w:val="24"/>
          <w:szCs w:val="22"/>
          <w:lang w:eastAsia="ko-KR"/>
        </w:rPr>
      </w:pPr>
      <w:r w:rsidRPr="002B7347">
        <w:rPr>
          <w:rFonts w:eastAsiaTheme="minorEastAsia" w:hint="eastAsia"/>
          <w:sz w:val="24"/>
          <w:szCs w:val="22"/>
          <w:lang w:eastAsia="ko-KR"/>
        </w:rPr>
        <w:t xml:space="preserve">Proposal </w:t>
      </w:r>
      <w:r w:rsidRPr="002B7347">
        <w:rPr>
          <w:rFonts w:eastAsiaTheme="minorEastAsia"/>
          <w:sz w:val="24"/>
          <w:szCs w:val="22"/>
          <w:lang w:eastAsia="ko-KR"/>
        </w:rPr>
        <w:t>1</w:t>
      </w:r>
      <w:r w:rsidRPr="002B7347">
        <w:rPr>
          <w:rFonts w:eastAsiaTheme="minorEastAsia" w:hint="eastAsia"/>
          <w:sz w:val="24"/>
          <w:szCs w:val="22"/>
          <w:lang w:eastAsia="ko-KR"/>
        </w:rPr>
        <w:t>.</w:t>
      </w:r>
      <w:r w:rsidRPr="002B7347">
        <w:rPr>
          <w:rFonts w:eastAsiaTheme="minorEastAsia"/>
          <w:sz w:val="24"/>
          <w:szCs w:val="22"/>
          <w:lang w:eastAsia="ko-KR"/>
        </w:rPr>
        <w:t xml:space="preserve"> Study a two-sided model that transmits precoder</w:t>
      </w:r>
      <w:r w:rsidRPr="002B7347">
        <w:rPr>
          <w:rFonts w:eastAsiaTheme="minorEastAsia" w:hint="eastAsia"/>
          <w:sz w:val="24"/>
          <w:szCs w:val="22"/>
          <w:lang w:eastAsia="ko-KR"/>
        </w:rPr>
        <w:t>s containing compressed phase information</w:t>
      </w:r>
      <w:r w:rsidRPr="002B7347">
        <w:rPr>
          <w:rFonts w:eastAsiaTheme="minorEastAsia"/>
          <w:sz w:val="24"/>
          <w:szCs w:val="22"/>
          <w:lang w:eastAsia="ko-KR"/>
        </w:rPr>
        <w:t xml:space="preserve"> to ensure reliable system performance. </w:t>
      </w:r>
      <w:r w:rsidRPr="002B7347">
        <w:rPr>
          <w:rFonts w:eastAsiaTheme="minorEastAsia" w:hint="eastAsia"/>
          <w:sz w:val="24"/>
          <w:szCs w:val="22"/>
          <w:lang w:eastAsia="ko-KR"/>
        </w:rPr>
        <w:t>That is, t</w:t>
      </w:r>
      <w:r w:rsidRPr="002B7347">
        <w:rPr>
          <w:rFonts w:eastAsiaTheme="minorEastAsia"/>
          <w:sz w:val="24"/>
          <w:szCs w:val="22"/>
          <w:lang w:eastAsia="ko-KR"/>
        </w:rPr>
        <w:t>he model output should include not only the transformed/</w:t>
      </w:r>
      <w:proofErr w:type="spellStart"/>
      <w:r w:rsidRPr="002B7347">
        <w:rPr>
          <w:rFonts w:eastAsiaTheme="minorEastAsia"/>
          <w:sz w:val="24"/>
          <w:szCs w:val="22"/>
          <w:lang w:eastAsia="ko-KR"/>
        </w:rPr>
        <w:t>precoded</w:t>
      </w:r>
      <w:proofErr w:type="spellEnd"/>
      <w:r w:rsidRPr="002B7347">
        <w:rPr>
          <w:rFonts w:eastAsiaTheme="minorEastAsia"/>
          <w:sz w:val="24"/>
          <w:szCs w:val="22"/>
          <w:lang w:eastAsia="ko-KR"/>
        </w:rPr>
        <w:t xml:space="preserve"> symbols but also the precoder itself, while considering the overhead</w:t>
      </w:r>
      <w:r w:rsidRPr="002B7347">
        <w:t>.</w:t>
      </w:r>
    </w:p>
    <w:p w14:paraId="217F7CB2" w14:textId="278FF9D1" w:rsidR="004200CF" w:rsidRPr="002B7347" w:rsidRDefault="004200CF" w:rsidP="00804376">
      <w:pPr>
        <w:pStyle w:val="3GPPProposal"/>
        <w:rPr>
          <w:rFonts w:eastAsiaTheme="minorEastAsia"/>
          <w:sz w:val="24"/>
          <w:szCs w:val="22"/>
          <w:lang w:eastAsia="ko-KR"/>
        </w:rPr>
      </w:pPr>
    </w:p>
    <w:tbl>
      <w:tblPr>
        <w:tblStyle w:val="TableGrid1"/>
        <w:tblW w:w="0" w:type="auto"/>
        <w:tblLook w:val="04A0" w:firstRow="1" w:lastRow="0" w:firstColumn="1" w:lastColumn="0" w:noHBand="0" w:noVBand="1"/>
      </w:tblPr>
      <w:tblGrid>
        <w:gridCol w:w="4239"/>
        <w:gridCol w:w="5616"/>
      </w:tblGrid>
      <w:tr w:rsidR="002B7347" w:rsidRPr="002B7347" w14:paraId="06FC6655" w14:textId="77777777" w:rsidTr="00691E3B">
        <w:trPr>
          <w:trHeight w:val="285"/>
        </w:trPr>
        <w:tc>
          <w:tcPr>
            <w:tcW w:w="0" w:type="auto"/>
            <w:noWrap/>
            <w:hideMark/>
          </w:tcPr>
          <w:p w14:paraId="51F87531" w14:textId="77777777" w:rsidR="00AD6257" w:rsidRPr="002B7347" w:rsidRDefault="00AD6257" w:rsidP="00D0180B">
            <w:pPr>
              <w:spacing w:line="252" w:lineRule="auto"/>
              <w:rPr>
                <w:rFonts w:ascii="Calibri" w:hAnsi="Calibri"/>
                <w:b/>
                <w:bCs/>
              </w:rPr>
            </w:pPr>
            <w:r w:rsidRPr="002B7347">
              <w:rPr>
                <w:rFonts w:hint="eastAsia"/>
                <w:b/>
                <w:bCs/>
              </w:rPr>
              <w:t>Use case</w:t>
            </w:r>
          </w:p>
        </w:tc>
        <w:tc>
          <w:tcPr>
            <w:tcW w:w="5616" w:type="dxa"/>
            <w:noWrap/>
            <w:hideMark/>
          </w:tcPr>
          <w:p w14:paraId="43B4B7CF" w14:textId="37A97FE6" w:rsidR="00AD6257" w:rsidRPr="002B7347" w:rsidRDefault="00AD6257" w:rsidP="00D0180B">
            <w:pPr>
              <w:spacing w:line="252" w:lineRule="auto"/>
              <w:rPr>
                <w:b/>
                <w:bCs/>
              </w:rPr>
            </w:pPr>
            <w:r w:rsidRPr="002B7347">
              <w:rPr>
                <w:b/>
                <w:bCs/>
              </w:rPr>
              <w:t>AI for PAPR reduction for waveform</w:t>
            </w:r>
          </w:p>
        </w:tc>
      </w:tr>
      <w:tr w:rsidR="002B7347" w:rsidRPr="002B7347" w14:paraId="6A942F0C" w14:textId="77777777" w:rsidTr="00691E3B">
        <w:trPr>
          <w:trHeight w:val="285"/>
        </w:trPr>
        <w:tc>
          <w:tcPr>
            <w:tcW w:w="0" w:type="auto"/>
            <w:noWrap/>
            <w:hideMark/>
          </w:tcPr>
          <w:p w14:paraId="1BEE6E19" w14:textId="77777777" w:rsidR="00AD6257" w:rsidRPr="002B7347" w:rsidRDefault="00AD6257" w:rsidP="00D0180B">
            <w:pPr>
              <w:spacing w:line="252" w:lineRule="auto"/>
              <w:rPr>
                <w:rFonts w:ascii="맑은 고딕" w:hAnsi="맑은 고딕"/>
                <w:b/>
                <w:bCs/>
                <w:lang w:val="en-US" w:eastAsia="ko-KR"/>
              </w:rPr>
            </w:pPr>
            <w:r w:rsidRPr="002B7347">
              <w:rPr>
                <w:rFonts w:hint="eastAsia"/>
                <w:b/>
                <w:bCs/>
              </w:rPr>
              <w:t>Model input</w:t>
            </w:r>
          </w:p>
        </w:tc>
        <w:tc>
          <w:tcPr>
            <w:tcW w:w="5616" w:type="dxa"/>
            <w:noWrap/>
            <w:hideMark/>
          </w:tcPr>
          <w:p w14:paraId="250276CC" w14:textId="0697AA42" w:rsidR="00AD6257" w:rsidRPr="002B7347" w:rsidRDefault="006E2037" w:rsidP="00D0180B">
            <w:pPr>
              <w:spacing w:line="252" w:lineRule="auto"/>
            </w:pPr>
            <w:r w:rsidRPr="002B7347">
              <w:rPr>
                <w:rFonts w:eastAsia="맑은 고딕"/>
                <w:lang w:eastAsia="ko-KR"/>
              </w:rPr>
              <w:t>Symbols</w:t>
            </w:r>
            <w:r w:rsidRPr="002B7347">
              <w:rPr>
                <w:rFonts w:hint="eastAsia"/>
              </w:rPr>
              <w:t xml:space="preserve"> </w:t>
            </w:r>
            <w:r w:rsidRPr="002B7347">
              <w:t>in frequency domain</w:t>
            </w:r>
          </w:p>
        </w:tc>
      </w:tr>
      <w:tr w:rsidR="002B7347" w:rsidRPr="002B7347" w14:paraId="7C1D0C8D" w14:textId="77777777" w:rsidTr="00691E3B">
        <w:trPr>
          <w:trHeight w:val="285"/>
        </w:trPr>
        <w:tc>
          <w:tcPr>
            <w:tcW w:w="0" w:type="auto"/>
            <w:noWrap/>
            <w:hideMark/>
          </w:tcPr>
          <w:p w14:paraId="51DDCF60" w14:textId="77777777" w:rsidR="00AD6257" w:rsidRPr="002B7347" w:rsidRDefault="00AD6257" w:rsidP="00D0180B">
            <w:pPr>
              <w:spacing w:line="252" w:lineRule="auto"/>
              <w:rPr>
                <w:b/>
                <w:bCs/>
              </w:rPr>
            </w:pPr>
            <w:r w:rsidRPr="002B7347">
              <w:rPr>
                <w:rFonts w:hint="eastAsia"/>
                <w:b/>
                <w:bCs/>
              </w:rPr>
              <w:t>Model output</w:t>
            </w:r>
          </w:p>
        </w:tc>
        <w:tc>
          <w:tcPr>
            <w:tcW w:w="5616" w:type="dxa"/>
            <w:noWrap/>
            <w:hideMark/>
          </w:tcPr>
          <w:p w14:paraId="79D898B8" w14:textId="0BC77A89" w:rsidR="007B7799" w:rsidRPr="002B7347" w:rsidRDefault="007B7799" w:rsidP="007B7799">
            <w:pPr>
              <w:rPr>
                <w:lang w:eastAsia="ko-KR"/>
              </w:rPr>
            </w:pPr>
            <w:r w:rsidRPr="002B7347">
              <w:t xml:space="preserve">For model output of encoder for UE-sided/NW-part of two-sided model: </w:t>
            </w:r>
            <w:r w:rsidR="00D9656E" w:rsidRPr="002B7347">
              <w:rPr>
                <w:rFonts w:hint="eastAsia"/>
                <w:lang w:eastAsia="ko-KR"/>
              </w:rPr>
              <w:t xml:space="preserve">1. </w:t>
            </w:r>
            <w:r w:rsidRPr="002B7347">
              <w:t>transformed/</w:t>
            </w:r>
            <w:proofErr w:type="spellStart"/>
            <w:r w:rsidRPr="002B7347">
              <w:t>precoded</w:t>
            </w:r>
            <w:proofErr w:type="spellEnd"/>
            <w:r w:rsidRPr="002B7347">
              <w:t xml:space="preserve"> </w:t>
            </w:r>
            <w:r w:rsidRPr="002B7347">
              <w:rPr>
                <w:rFonts w:hint="eastAsia"/>
              </w:rPr>
              <w:t>symbol</w:t>
            </w:r>
            <w:r w:rsidRPr="002B7347">
              <w:t>s</w:t>
            </w:r>
            <w:r w:rsidRPr="002B7347">
              <w:rPr>
                <w:rFonts w:hint="eastAsia"/>
              </w:rPr>
              <w:t xml:space="preserve"> </w:t>
            </w:r>
            <w:r w:rsidRPr="002B7347">
              <w:t>in frequency domain</w:t>
            </w:r>
            <w:r w:rsidR="00D9656E" w:rsidRPr="002B7347">
              <w:rPr>
                <w:rFonts w:hint="eastAsia"/>
                <w:lang w:eastAsia="ko-KR"/>
              </w:rPr>
              <w:t xml:space="preserve"> </w:t>
            </w:r>
            <w:r w:rsidR="00D9656E" w:rsidRPr="002B7347">
              <w:rPr>
                <w:lang w:eastAsia="ko-KR"/>
              </w:rPr>
              <w:br/>
            </w:r>
            <w:r w:rsidR="00D9656E" w:rsidRPr="002B7347">
              <w:rPr>
                <w:rFonts w:hint="eastAsia"/>
                <w:highlight w:val="yellow"/>
                <w:lang w:eastAsia="ko-KR"/>
              </w:rPr>
              <w:t xml:space="preserve">2. </w:t>
            </w:r>
            <w:r w:rsidR="00D9656E" w:rsidRPr="002B7347">
              <w:rPr>
                <w:highlight w:val="yellow"/>
                <w:lang w:eastAsia="ko-KR"/>
              </w:rPr>
              <w:t>P</w:t>
            </w:r>
            <w:r w:rsidR="00D9656E" w:rsidRPr="002B7347">
              <w:rPr>
                <w:rFonts w:hint="eastAsia"/>
                <w:highlight w:val="yellow"/>
                <w:lang w:eastAsia="ko-KR"/>
              </w:rPr>
              <w:t>recoder in frequency domain</w:t>
            </w:r>
          </w:p>
          <w:p w14:paraId="0567D5C4" w14:textId="77777777" w:rsidR="007B7799" w:rsidRPr="002B7347" w:rsidRDefault="007B7799" w:rsidP="007B7799">
            <w:r w:rsidRPr="002B7347">
              <w:t xml:space="preserve">For output of decoder for NW-part of two-sided model: </w:t>
            </w:r>
          </w:p>
          <w:p w14:paraId="456984EB" w14:textId="01E203D6" w:rsidR="00AD6257" w:rsidRPr="002B7347" w:rsidRDefault="007B7799" w:rsidP="007B7799">
            <w:pPr>
              <w:spacing w:line="252" w:lineRule="auto"/>
            </w:pPr>
            <w:r w:rsidRPr="002B7347">
              <w:rPr>
                <w:rFonts w:eastAsia="맑은 고딕"/>
                <w:lang w:eastAsia="ko-KR"/>
              </w:rPr>
              <w:t>Symbols</w:t>
            </w:r>
            <w:r w:rsidRPr="002B7347">
              <w:t xml:space="preserve"> in frequency domain</w:t>
            </w:r>
          </w:p>
        </w:tc>
      </w:tr>
      <w:tr w:rsidR="002B7347" w:rsidRPr="002B7347" w14:paraId="05893988" w14:textId="77777777" w:rsidTr="00691E3B">
        <w:trPr>
          <w:trHeight w:val="285"/>
        </w:trPr>
        <w:tc>
          <w:tcPr>
            <w:tcW w:w="0" w:type="auto"/>
            <w:noWrap/>
            <w:hideMark/>
          </w:tcPr>
          <w:p w14:paraId="01776D9F" w14:textId="77777777" w:rsidR="00AD6257" w:rsidRPr="002B7347" w:rsidRDefault="00AD6257" w:rsidP="00D0180B">
            <w:pPr>
              <w:spacing w:line="252" w:lineRule="auto"/>
              <w:rPr>
                <w:b/>
                <w:bCs/>
              </w:rPr>
            </w:pPr>
            <w:r w:rsidRPr="002B7347">
              <w:rPr>
                <w:rFonts w:hint="eastAsia"/>
                <w:b/>
                <w:bCs/>
              </w:rPr>
              <w:t>Label</w:t>
            </w:r>
          </w:p>
        </w:tc>
        <w:tc>
          <w:tcPr>
            <w:tcW w:w="5616" w:type="dxa"/>
            <w:noWrap/>
            <w:hideMark/>
          </w:tcPr>
          <w:p w14:paraId="5DB50B8E" w14:textId="77777777" w:rsidR="00AD6257" w:rsidRPr="002B7347" w:rsidRDefault="00AD6257" w:rsidP="00D0180B">
            <w:pPr>
              <w:spacing w:line="252" w:lineRule="auto"/>
            </w:pPr>
            <w:r w:rsidRPr="002B7347">
              <w:rPr>
                <w:rFonts w:hint="eastAsia"/>
              </w:rPr>
              <w:t>label free</w:t>
            </w:r>
          </w:p>
        </w:tc>
      </w:tr>
      <w:tr w:rsidR="002B7347" w:rsidRPr="002B7347" w14:paraId="1E3DD6B4" w14:textId="77777777" w:rsidTr="00691E3B">
        <w:trPr>
          <w:trHeight w:val="285"/>
        </w:trPr>
        <w:tc>
          <w:tcPr>
            <w:tcW w:w="0" w:type="auto"/>
            <w:noWrap/>
          </w:tcPr>
          <w:p w14:paraId="0D233D6D" w14:textId="1064F7D6" w:rsidR="00572E57" w:rsidRPr="002B7347" w:rsidRDefault="00572E57" w:rsidP="00D0180B">
            <w:pPr>
              <w:spacing w:line="252" w:lineRule="auto"/>
              <w:rPr>
                <w:b/>
                <w:bCs/>
                <w:lang w:eastAsia="ko-KR"/>
              </w:rPr>
            </w:pPr>
            <w:r w:rsidRPr="002B7347">
              <w:rPr>
                <w:rFonts w:hint="eastAsia"/>
                <w:b/>
                <w:bCs/>
                <w:lang w:eastAsia="ko-KR"/>
              </w:rPr>
              <w:t>Training types</w:t>
            </w:r>
          </w:p>
        </w:tc>
        <w:tc>
          <w:tcPr>
            <w:tcW w:w="5616" w:type="dxa"/>
            <w:noWrap/>
          </w:tcPr>
          <w:p w14:paraId="1BF84362" w14:textId="45627189" w:rsidR="00572E57" w:rsidRPr="002B7347" w:rsidRDefault="00572E57" w:rsidP="00D0180B">
            <w:pPr>
              <w:spacing w:line="252" w:lineRule="auto"/>
            </w:pPr>
            <w:r w:rsidRPr="002B7347">
              <w:rPr>
                <w:rFonts w:hint="eastAsia"/>
              </w:rPr>
              <w:t>offline training</w:t>
            </w:r>
          </w:p>
        </w:tc>
      </w:tr>
      <w:tr w:rsidR="002B7347" w:rsidRPr="002B7347" w14:paraId="4E9423E3" w14:textId="77777777" w:rsidTr="00691E3B">
        <w:trPr>
          <w:trHeight w:val="285"/>
        </w:trPr>
        <w:tc>
          <w:tcPr>
            <w:tcW w:w="0" w:type="auto"/>
            <w:noWrap/>
          </w:tcPr>
          <w:p w14:paraId="28924297" w14:textId="5CB6CE25" w:rsidR="00891A33" w:rsidRPr="002B7347" w:rsidRDefault="00891A33" w:rsidP="00891A33">
            <w:pPr>
              <w:spacing w:line="252" w:lineRule="auto"/>
              <w:rPr>
                <w:b/>
                <w:bCs/>
                <w:lang w:eastAsia="ko-KR"/>
              </w:rPr>
            </w:pPr>
            <w:r w:rsidRPr="002B7347">
              <w:rPr>
                <w:rFonts w:hint="eastAsia"/>
                <w:b/>
                <w:bCs/>
              </w:rPr>
              <w:t>KPI</w:t>
            </w:r>
          </w:p>
        </w:tc>
        <w:tc>
          <w:tcPr>
            <w:tcW w:w="5616" w:type="dxa"/>
            <w:noWrap/>
          </w:tcPr>
          <w:p w14:paraId="0E1173CC" w14:textId="6C0F411F" w:rsidR="00891A33" w:rsidRPr="002B7347" w:rsidRDefault="00891A33" w:rsidP="00891A33">
            <w:pPr>
              <w:spacing w:line="252" w:lineRule="auto"/>
            </w:pPr>
            <w:r w:rsidRPr="002B7347">
              <w:t>BLER, CCDF of PAPR(UL), throughput (DL)</w:t>
            </w:r>
          </w:p>
        </w:tc>
      </w:tr>
      <w:tr w:rsidR="002B7347" w:rsidRPr="002B7347" w14:paraId="21F94301" w14:textId="77777777" w:rsidTr="00691E3B">
        <w:trPr>
          <w:trHeight w:val="285"/>
        </w:trPr>
        <w:tc>
          <w:tcPr>
            <w:tcW w:w="0" w:type="auto"/>
            <w:noWrap/>
          </w:tcPr>
          <w:p w14:paraId="7C70C768" w14:textId="77777777" w:rsidR="00891A33" w:rsidRPr="002B7347" w:rsidRDefault="00891A33" w:rsidP="00891A33">
            <w:pPr>
              <w:spacing w:line="252" w:lineRule="auto"/>
              <w:rPr>
                <w:b/>
                <w:bCs/>
              </w:rPr>
            </w:pPr>
            <w:r w:rsidRPr="002B7347">
              <w:rPr>
                <w:b/>
                <w:bCs/>
              </w:rPr>
              <w:t>Benchmark</w:t>
            </w:r>
          </w:p>
        </w:tc>
        <w:tc>
          <w:tcPr>
            <w:tcW w:w="5616" w:type="dxa"/>
            <w:noWrap/>
          </w:tcPr>
          <w:p w14:paraId="0D9ED90B" w14:textId="77777777" w:rsidR="00891A33" w:rsidRPr="002B7347" w:rsidRDefault="00891A33" w:rsidP="00891A33">
            <w:pPr>
              <w:spacing w:line="252" w:lineRule="auto"/>
            </w:pPr>
            <w:r w:rsidRPr="002B7347">
              <w:t>DFT-s-OFDM</w:t>
            </w:r>
          </w:p>
        </w:tc>
      </w:tr>
      <w:tr w:rsidR="002B7347" w:rsidRPr="002B7347" w14:paraId="3ECBDD2A" w14:textId="77777777" w:rsidTr="00691E3B">
        <w:trPr>
          <w:trHeight w:val="285"/>
        </w:trPr>
        <w:tc>
          <w:tcPr>
            <w:tcW w:w="0" w:type="auto"/>
            <w:noWrap/>
          </w:tcPr>
          <w:p w14:paraId="3CA5E6FE" w14:textId="62F7A5C1" w:rsidR="00891A33" w:rsidRPr="002B7347" w:rsidRDefault="002A3B65" w:rsidP="00891A33">
            <w:pPr>
              <w:spacing w:line="252" w:lineRule="auto"/>
              <w:rPr>
                <w:b/>
                <w:bCs/>
              </w:rPr>
            </w:pPr>
            <w:r w:rsidRPr="002B7347">
              <w:rPr>
                <w:rFonts w:hint="eastAsia"/>
                <w:b/>
                <w:bCs/>
              </w:rPr>
              <w:t>Model location for inference</w:t>
            </w:r>
          </w:p>
        </w:tc>
        <w:tc>
          <w:tcPr>
            <w:tcW w:w="5616" w:type="dxa"/>
            <w:noWrap/>
          </w:tcPr>
          <w:p w14:paraId="52DD29A0" w14:textId="77777777" w:rsidR="00B30C2E" w:rsidRPr="002B7347" w:rsidRDefault="00B30C2E" w:rsidP="00B30C2E">
            <w:r w:rsidRPr="002B7347">
              <w:t>T</w:t>
            </w:r>
            <w:r w:rsidRPr="002B7347">
              <w:rPr>
                <w:rFonts w:hint="eastAsia"/>
              </w:rPr>
              <w:t>wo-sided model</w:t>
            </w:r>
          </w:p>
          <w:p w14:paraId="439B7B09" w14:textId="0992BE36" w:rsidR="00891A33" w:rsidRPr="002B7347" w:rsidRDefault="00B30C2E" w:rsidP="00B30C2E">
            <w:pPr>
              <w:spacing w:line="252" w:lineRule="auto"/>
            </w:pPr>
            <w:r w:rsidRPr="002B7347">
              <w:t>UE-sided model (for frequency domain shaping)</w:t>
            </w:r>
          </w:p>
        </w:tc>
      </w:tr>
      <w:tr w:rsidR="002B7347" w:rsidRPr="002B7347" w14:paraId="2DC28399" w14:textId="77777777" w:rsidTr="00691E3B">
        <w:trPr>
          <w:trHeight w:val="285"/>
        </w:trPr>
        <w:tc>
          <w:tcPr>
            <w:tcW w:w="0" w:type="auto"/>
            <w:noWrap/>
          </w:tcPr>
          <w:p w14:paraId="728C4631" w14:textId="13DC4FBE" w:rsidR="004271D8" w:rsidRPr="002B7347" w:rsidRDefault="004271D8" w:rsidP="004271D8">
            <w:pPr>
              <w:spacing w:line="252" w:lineRule="auto"/>
              <w:rPr>
                <w:b/>
                <w:bCs/>
              </w:rPr>
            </w:pPr>
            <w:r w:rsidRPr="002B7347">
              <w:rPr>
                <w:b/>
                <w:bCs/>
              </w:rPr>
              <w:t>Collaboration/interaction between UE and NW</w:t>
            </w:r>
          </w:p>
        </w:tc>
        <w:tc>
          <w:tcPr>
            <w:tcW w:w="5616" w:type="dxa"/>
            <w:noWrap/>
          </w:tcPr>
          <w:p w14:paraId="7FF3F700" w14:textId="77777777" w:rsidR="004E26B7" w:rsidRPr="002B7347" w:rsidRDefault="004E26B7" w:rsidP="004E26B7">
            <w:r w:rsidRPr="002B7347">
              <w:t xml:space="preserve">Similar to two-sided model in NR </w:t>
            </w:r>
          </w:p>
          <w:p w14:paraId="0A6DB4EC" w14:textId="03F52D12" w:rsidR="004271D8" w:rsidRPr="002B7347" w:rsidRDefault="004E26B7" w:rsidP="004E26B7">
            <w:pPr>
              <w:spacing w:line="252" w:lineRule="auto"/>
            </w:pPr>
            <w:r w:rsidRPr="002B7347">
              <w:lastRenderedPageBreak/>
              <w:t>No collaboration for UE-sided model</w:t>
            </w:r>
          </w:p>
        </w:tc>
      </w:tr>
      <w:tr w:rsidR="00691E3B" w:rsidRPr="002B7347" w14:paraId="72FB23A5" w14:textId="77777777" w:rsidTr="00691E3B">
        <w:trPr>
          <w:trHeight w:val="285"/>
        </w:trPr>
        <w:tc>
          <w:tcPr>
            <w:tcW w:w="0" w:type="auto"/>
            <w:noWrap/>
            <w:hideMark/>
          </w:tcPr>
          <w:p w14:paraId="19666816" w14:textId="4CA2BA9B" w:rsidR="00691E3B" w:rsidRPr="002B7347" w:rsidRDefault="00691E3B" w:rsidP="00691E3B">
            <w:pPr>
              <w:spacing w:line="252" w:lineRule="auto"/>
              <w:rPr>
                <w:b/>
                <w:bCs/>
              </w:rPr>
            </w:pPr>
            <w:r w:rsidRPr="002B7347">
              <w:rPr>
                <w:rFonts w:hint="eastAsia"/>
                <w:b/>
                <w:bCs/>
              </w:rPr>
              <w:lastRenderedPageBreak/>
              <w:t>Potential specification impact</w:t>
            </w:r>
          </w:p>
        </w:tc>
        <w:tc>
          <w:tcPr>
            <w:tcW w:w="5616" w:type="dxa"/>
            <w:noWrap/>
            <w:hideMark/>
          </w:tcPr>
          <w:p w14:paraId="653F085E" w14:textId="77777777" w:rsidR="00691E3B" w:rsidRPr="002B7347" w:rsidRDefault="00691E3B" w:rsidP="00691E3B">
            <w:r w:rsidRPr="002B7347">
              <w:t xml:space="preserve">1. </w:t>
            </w:r>
            <w:proofErr w:type="spellStart"/>
            <w:r w:rsidRPr="002B7347">
              <w:t>Signaling</w:t>
            </w:r>
            <w:proofErr w:type="spellEnd"/>
            <w:r w:rsidRPr="002B7347">
              <w:t>/ procedure related to LCM for two-sided model including inter-vendor collaboration, when applicable</w:t>
            </w:r>
          </w:p>
          <w:p w14:paraId="3E30D810" w14:textId="77777777" w:rsidR="00691E3B" w:rsidRPr="002B7347" w:rsidRDefault="00691E3B" w:rsidP="00691E3B">
            <w:pPr>
              <w:rPr>
                <w:vertAlign w:val="superscript"/>
              </w:rPr>
            </w:pPr>
            <w:r w:rsidRPr="002B7347">
              <w:t xml:space="preserve">2. </w:t>
            </w:r>
            <w:proofErr w:type="spellStart"/>
            <w:r w:rsidRPr="002B7347">
              <w:t>Signaling</w:t>
            </w:r>
            <w:proofErr w:type="spellEnd"/>
            <w:r w:rsidRPr="002B7347">
              <w:t xml:space="preserve">/ procedure related to LCM for UE-sided model </w:t>
            </w:r>
            <w:r w:rsidRPr="002B7347">
              <w:rPr>
                <w:vertAlign w:val="superscript"/>
              </w:rPr>
              <w:t>1</w:t>
            </w:r>
          </w:p>
          <w:p w14:paraId="08B3C0E1" w14:textId="72DDB673" w:rsidR="00691E3B" w:rsidRPr="002B7347" w:rsidRDefault="00691E3B" w:rsidP="00691E3B">
            <w:pPr>
              <w:spacing w:line="252" w:lineRule="auto"/>
            </w:pPr>
            <w:r w:rsidRPr="002B7347">
              <w:rPr>
                <w:lang w:eastAsia="en-GB"/>
              </w:rPr>
              <w:t>3.</w:t>
            </w:r>
            <w:r w:rsidRPr="002B7347">
              <w:rPr>
                <w:rFonts w:eastAsia="맑은 고딕"/>
                <w:lang w:eastAsia="ko-KR"/>
              </w:rPr>
              <w:t xml:space="preserve"> Related RAN4 requirements</w:t>
            </w:r>
          </w:p>
        </w:tc>
      </w:tr>
    </w:tbl>
    <w:p w14:paraId="1FDBE54D" w14:textId="77777777" w:rsidR="00AD6257" w:rsidRPr="002B7347" w:rsidRDefault="00AD6257" w:rsidP="00804376">
      <w:pPr>
        <w:pStyle w:val="3GPPProposal"/>
        <w:rPr>
          <w:rFonts w:eastAsiaTheme="minorEastAsia"/>
          <w:sz w:val="24"/>
          <w:szCs w:val="22"/>
          <w:lang w:eastAsia="ko-KR"/>
        </w:rPr>
      </w:pPr>
    </w:p>
    <w:p w14:paraId="4750336D" w14:textId="7F711AAA" w:rsidR="00977AC4" w:rsidRPr="002B7347" w:rsidRDefault="00AF4116" w:rsidP="00AB2F90">
      <w:pPr>
        <w:ind w:firstLineChars="100" w:firstLine="240"/>
        <w:rPr>
          <w:rFonts w:eastAsia="Times New Roman"/>
          <w:sz w:val="24"/>
          <w:szCs w:val="24"/>
          <w:lang w:val="en-US" w:eastAsia="ko-KR"/>
        </w:rPr>
      </w:pPr>
      <w:r w:rsidRPr="002B7347">
        <w:rPr>
          <w:rFonts w:eastAsia="Times New Roman"/>
          <w:sz w:val="24"/>
          <w:szCs w:val="24"/>
          <w:lang w:val="en-US" w:eastAsia="ko-KR"/>
        </w:rPr>
        <w:t>Regarding phase quantization</w:t>
      </w:r>
      <w:r w:rsidR="00865880" w:rsidRPr="002B7347">
        <w:rPr>
          <w:rFonts w:eastAsia="Times New Roman"/>
          <w:sz w:val="24"/>
          <w:szCs w:val="24"/>
          <w:lang w:val="en-US" w:eastAsia="ko-KR"/>
        </w:rPr>
        <w:t xml:space="preserve">, </w:t>
      </w:r>
      <w:r w:rsidR="00A25023" w:rsidRPr="002B7347">
        <w:rPr>
          <w:rFonts w:eastAsia="Times New Roman"/>
          <w:sz w:val="24"/>
          <w:szCs w:val="24"/>
          <w:lang w:val="en-US" w:eastAsia="ko-KR"/>
        </w:rPr>
        <w:t xml:space="preserve">if </w:t>
      </w:r>
      <w:r w:rsidR="00F30525" w:rsidRPr="002B7347">
        <w:rPr>
          <w:rFonts w:eastAsia="Times New Roman"/>
          <w:sz w:val="24"/>
          <w:szCs w:val="24"/>
          <w:lang w:val="en-US" w:eastAsia="ko-KR"/>
        </w:rPr>
        <w:t>UE-sided/NW-part of two-sided model predic</w:t>
      </w:r>
      <w:r w:rsidR="003410E6" w:rsidRPr="002B7347">
        <w:rPr>
          <w:rFonts w:eastAsia="Times New Roman"/>
          <w:sz w:val="24"/>
          <w:szCs w:val="24"/>
          <w:lang w:val="en-US" w:eastAsia="ko-KR"/>
        </w:rPr>
        <w:t>ts</w:t>
      </w:r>
      <w:r w:rsidR="00DA36E6" w:rsidRPr="002B7347">
        <w:rPr>
          <w:rFonts w:eastAsia="Times New Roman"/>
          <w:sz w:val="24"/>
          <w:szCs w:val="24"/>
          <w:lang w:val="en-US" w:eastAsia="ko-KR"/>
        </w:rPr>
        <w:t xml:space="preserve"> </w:t>
      </w:r>
      <w:r w:rsidR="005D27E8" w:rsidRPr="002B7347">
        <w:rPr>
          <w:rFonts w:eastAsiaTheme="minorEastAsia" w:hint="eastAsia"/>
          <w:sz w:val="24"/>
          <w:szCs w:val="24"/>
          <w:lang w:val="en-US" w:eastAsia="ko-KR"/>
        </w:rPr>
        <w:t>full-phase quantization precoder</w:t>
      </w:r>
      <w:r w:rsidR="002C47C2" w:rsidRPr="002B7347">
        <w:rPr>
          <w:rFonts w:eastAsiaTheme="minorEastAsia" w:hint="eastAsia"/>
          <w:sz w:val="24"/>
          <w:szCs w:val="24"/>
          <w:lang w:val="en-US" w:eastAsia="ko-KR"/>
        </w:rPr>
        <w:t>,</w:t>
      </w:r>
      <w:r w:rsidR="005D27E8" w:rsidRPr="002B7347">
        <w:rPr>
          <w:rFonts w:eastAsia="Times New Roman"/>
          <w:sz w:val="24"/>
          <w:szCs w:val="24"/>
          <w:lang w:val="en-US" w:eastAsia="ko-KR"/>
        </w:rPr>
        <w:t xml:space="preserve"> </w:t>
      </w:r>
      <w:r w:rsidR="005D27E8" w:rsidRPr="002B7347">
        <w:rPr>
          <w:rFonts w:eastAsiaTheme="minorEastAsia" w:hint="eastAsia"/>
          <w:sz w:val="24"/>
          <w:szCs w:val="24"/>
          <w:lang w:val="en-US" w:eastAsia="ko-KR"/>
        </w:rPr>
        <w:t xml:space="preserve">necessary phase information </w:t>
      </w:r>
      <w:r w:rsidR="00BD408F" w:rsidRPr="002B7347">
        <w:rPr>
          <w:rFonts w:eastAsia="Times New Roman"/>
          <w:sz w:val="24"/>
          <w:szCs w:val="24"/>
          <w:lang w:val="en-US" w:eastAsia="ko-KR"/>
        </w:rPr>
        <w:t xml:space="preserve">becomes excessively large, which may lead to reduced prediction accuracy. </w:t>
      </w:r>
      <w:r w:rsidR="00E9579B" w:rsidRPr="002B7347">
        <w:rPr>
          <w:rFonts w:eastAsia="Times New Roman"/>
          <w:sz w:val="24"/>
          <w:szCs w:val="24"/>
          <w:lang w:eastAsia="ko-KR"/>
        </w:rPr>
        <w:t>As illustrated in Fig</w:t>
      </w:r>
      <w:r w:rsidR="00923D85" w:rsidRPr="002B7347">
        <w:rPr>
          <w:rFonts w:eastAsiaTheme="minorEastAsia" w:hint="eastAsia"/>
          <w:sz w:val="24"/>
          <w:szCs w:val="24"/>
          <w:lang w:eastAsia="ko-KR"/>
        </w:rPr>
        <w:t>ure</w:t>
      </w:r>
      <w:r w:rsidR="00E9579B" w:rsidRPr="002B7347">
        <w:rPr>
          <w:rFonts w:eastAsia="Times New Roman"/>
          <w:sz w:val="24"/>
          <w:szCs w:val="24"/>
          <w:lang w:eastAsia="ko-KR"/>
        </w:rPr>
        <w:t xml:space="preserve"> </w:t>
      </w:r>
      <w:r w:rsidR="00E9579B" w:rsidRPr="002B7347">
        <w:rPr>
          <w:rFonts w:eastAsiaTheme="minorEastAsia" w:hint="eastAsia"/>
          <w:sz w:val="24"/>
          <w:szCs w:val="24"/>
          <w:lang w:eastAsia="ko-KR"/>
        </w:rPr>
        <w:t>1</w:t>
      </w:r>
      <w:r w:rsidR="005201CA" w:rsidRPr="002B7347">
        <w:rPr>
          <w:rFonts w:eastAsiaTheme="minorEastAsia"/>
          <w:sz w:val="24"/>
          <w:szCs w:val="24"/>
          <w:lang w:eastAsia="ko-KR"/>
        </w:rPr>
        <w:t>,</w:t>
      </w:r>
      <w:r w:rsidR="00FD6F7D" w:rsidRPr="002B7347">
        <w:t xml:space="preserve"> </w:t>
      </w:r>
      <w:r w:rsidR="00FD6F7D" w:rsidRPr="002B7347">
        <w:rPr>
          <w:rFonts w:eastAsia="Times New Roman"/>
          <w:sz w:val="24"/>
          <w:szCs w:val="24"/>
          <w:lang w:eastAsia="ko-KR"/>
        </w:rPr>
        <w:t xml:space="preserve">the PAPR performance of the 3-bit quantization case is almost comparable to that of the full-phase quantization, while a significant degradation </w:t>
      </w:r>
      <w:r w:rsidR="002C6330" w:rsidRPr="002B7347">
        <w:rPr>
          <w:rFonts w:eastAsia="Times New Roman"/>
          <w:sz w:val="24"/>
          <w:szCs w:val="24"/>
          <w:lang w:eastAsia="ko-KR"/>
        </w:rPr>
        <w:t xml:space="preserve">occurs </w:t>
      </w:r>
      <w:r w:rsidR="00FD6F7D" w:rsidRPr="002B7347">
        <w:rPr>
          <w:rFonts w:eastAsia="Times New Roman"/>
          <w:sz w:val="24"/>
          <w:szCs w:val="24"/>
          <w:lang w:eastAsia="ko-KR"/>
        </w:rPr>
        <w:t>in the 1-bit quantization case.</w:t>
      </w:r>
      <w:r w:rsidR="00FD6F7D" w:rsidRPr="002B7347">
        <w:rPr>
          <w:rFonts w:eastAsiaTheme="minorEastAsia" w:hint="eastAsia"/>
          <w:sz w:val="24"/>
          <w:szCs w:val="24"/>
          <w:lang w:eastAsia="ko-KR"/>
        </w:rPr>
        <w:t xml:space="preserve"> </w:t>
      </w:r>
      <w:r w:rsidR="00FD6F7D" w:rsidRPr="002B7347">
        <w:rPr>
          <w:rFonts w:eastAsia="Times New Roman"/>
          <w:sz w:val="24"/>
          <w:szCs w:val="24"/>
          <w:lang w:eastAsia="ko-KR"/>
        </w:rPr>
        <w:t xml:space="preserve">This observation </w:t>
      </w:r>
      <w:r w:rsidR="00306370" w:rsidRPr="002B7347">
        <w:rPr>
          <w:rFonts w:eastAsia="Times New Roman"/>
          <w:sz w:val="24"/>
          <w:szCs w:val="24"/>
          <w:lang w:eastAsia="ko-KR"/>
        </w:rPr>
        <w:t xml:space="preserve">demonstrates </w:t>
      </w:r>
      <w:r w:rsidR="00FD6F7D" w:rsidRPr="002B7347">
        <w:rPr>
          <w:rFonts w:eastAsia="Times New Roman"/>
          <w:sz w:val="24"/>
          <w:szCs w:val="24"/>
          <w:lang w:eastAsia="ko-KR"/>
        </w:rPr>
        <w:t>that extremely fine quantization may not provide additional performance gain but considerably increases model complexity, whereas overly coarse quantization results in noticeable PAPR degradation.</w:t>
      </w:r>
      <w:r w:rsidR="00FD6F7D" w:rsidRPr="002B7347">
        <w:rPr>
          <w:rFonts w:eastAsiaTheme="minorEastAsia" w:hint="eastAsia"/>
          <w:sz w:val="24"/>
          <w:szCs w:val="24"/>
          <w:lang w:eastAsia="ko-KR"/>
        </w:rPr>
        <w:t xml:space="preserve"> </w:t>
      </w:r>
      <w:r w:rsidR="0066175D" w:rsidRPr="002B7347">
        <w:rPr>
          <w:rFonts w:eastAsiaTheme="minorEastAsia"/>
          <w:sz w:val="24"/>
          <w:szCs w:val="24"/>
          <w:lang w:eastAsia="ko-KR"/>
        </w:rPr>
        <w:t>Consequently, the quantization effect of AI</w:t>
      </w:r>
      <w:r w:rsidR="0066175D" w:rsidRPr="002B7347">
        <w:rPr>
          <w:rFonts w:eastAsiaTheme="minorEastAsia" w:hint="eastAsia"/>
          <w:sz w:val="24"/>
          <w:szCs w:val="24"/>
          <w:lang w:eastAsia="ko-KR"/>
        </w:rPr>
        <w:t>/ML based</w:t>
      </w:r>
      <w:r w:rsidR="0066175D" w:rsidRPr="002B7347">
        <w:rPr>
          <w:rFonts w:eastAsiaTheme="minorEastAsia"/>
          <w:sz w:val="24"/>
          <w:szCs w:val="24"/>
          <w:lang w:eastAsia="ko-KR"/>
        </w:rPr>
        <w:t xml:space="preserve"> precod</w:t>
      </w:r>
      <w:r w:rsidR="0066175D" w:rsidRPr="002B7347">
        <w:rPr>
          <w:rFonts w:eastAsiaTheme="minorEastAsia" w:hint="eastAsia"/>
          <w:sz w:val="24"/>
          <w:szCs w:val="24"/>
          <w:lang w:eastAsia="ko-KR"/>
        </w:rPr>
        <w:t>er</w:t>
      </w:r>
      <w:r w:rsidR="0066175D" w:rsidRPr="002B7347">
        <w:rPr>
          <w:rFonts w:eastAsiaTheme="minorEastAsia"/>
          <w:sz w:val="24"/>
          <w:szCs w:val="24"/>
          <w:lang w:eastAsia="ko-KR"/>
        </w:rPr>
        <w:t xml:space="preserve"> should be considered.</w:t>
      </w:r>
    </w:p>
    <w:p w14:paraId="032F0A6C" w14:textId="77777777" w:rsidR="009C1368" w:rsidRPr="002B7347" w:rsidRDefault="00DF3942" w:rsidP="009C1368">
      <w:pPr>
        <w:keepNext/>
        <w:jc w:val="center"/>
      </w:pPr>
      <w:r w:rsidRPr="002B7347">
        <w:rPr>
          <w:rFonts w:eastAsiaTheme="minorEastAsia"/>
          <w:noProof/>
          <w:sz w:val="24"/>
          <w:szCs w:val="24"/>
          <w:lang w:eastAsia="ko-KR"/>
        </w:rPr>
        <w:drawing>
          <wp:inline distT="0" distB="0" distL="0" distR="0" wp14:anchorId="62FF4B76" wp14:editId="4564F44F">
            <wp:extent cx="4313208" cy="3234906"/>
            <wp:effectExtent l="0" t="0" r="0" b="0"/>
            <wp:docPr id="14" name="그림 13">
              <a:extLst xmlns:a="http://schemas.openxmlformats.org/drawingml/2006/main">
                <a:ext uri="{FF2B5EF4-FFF2-40B4-BE49-F238E27FC236}">
                  <a16:creationId xmlns:a16="http://schemas.microsoft.com/office/drawing/2014/main" id="{C048998D-5BD7-4CF3-ADE6-15DAA75F20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a:extLst>
                        <a:ext uri="{FF2B5EF4-FFF2-40B4-BE49-F238E27FC236}">
                          <a16:creationId xmlns:a16="http://schemas.microsoft.com/office/drawing/2014/main" id="{C048998D-5BD7-4CF3-ADE6-15DAA75F20B9}"/>
                        </a:ext>
                      </a:extLst>
                    </pic:cNvPr>
                    <pic:cNvPicPr>
                      <a:picLocks noChangeAspect="1"/>
                    </pic:cNvPicPr>
                  </pic:nvPicPr>
                  <pic:blipFill>
                    <a:blip r:embed="rId8"/>
                    <a:stretch>
                      <a:fillRect/>
                    </a:stretch>
                  </pic:blipFill>
                  <pic:spPr>
                    <a:xfrm>
                      <a:off x="0" y="0"/>
                      <a:ext cx="4313208" cy="3234906"/>
                    </a:xfrm>
                    <a:prstGeom prst="rect">
                      <a:avLst/>
                    </a:prstGeom>
                  </pic:spPr>
                </pic:pic>
              </a:graphicData>
            </a:graphic>
          </wp:inline>
        </w:drawing>
      </w:r>
    </w:p>
    <w:p w14:paraId="2DFECC89" w14:textId="709D1A0E" w:rsidR="00DF3942" w:rsidRPr="002B7347" w:rsidRDefault="009C1368" w:rsidP="009C1368">
      <w:pPr>
        <w:pStyle w:val="af"/>
        <w:jc w:val="center"/>
        <w:rPr>
          <w:rFonts w:eastAsiaTheme="minorEastAsia"/>
          <w:sz w:val="24"/>
          <w:szCs w:val="24"/>
          <w:lang w:val="en-US" w:eastAsia="ko-KR"/>
        </w:rPr>
      </w:pPr>
      <w:r w:rsidRPr="002B7347">
        <w:rPr>
          <w:rFonts w:hint="eastAsia"/>
          <w:lang w:eastAsia="ko-KR"/>
        </w:rPr>
        <w:t xml:space="preserve">Figure </w:t>
      </w:r>
      <w:r w:rsidRPr="002B7347">
        <w:fldChar w:fldCharType="begin"/>
      </w:r>
      <w:r w:rsidRPr="002B7347">
        <w:instrText xml:space="preserve"> </w:instrText>
      </w:r>
      <w:r w:rsidRPr="002B7347">
        <w:rPr>
          <w:rFonts w:hint="eastAsia"/>
        </w:rPr>
        <w:instrText xml:space="preserve">SEQ </w:instrText>
      </w:r>
      <w:r w:rsidRPr="002B7347">
        <w:rPr>
          <w:rFonts w:hint="eastAsia"/>
        </w:rPr>
        <w:instrText>그림</w:instrText>
      </w:r>
      <w:r w:rsidRPr="002B7347">
        <w:rPr>
          <w:rFonts w:hint="eastAsia"/>
        </w:rPr>
        <w:instrText xml:space="preserve"> \* ARABIC</w:instrText>
      </w:r>
      <w:r w:rsidRPr="002B7347">
        <w:instrText xml:space="preserve"> </w:instrText>
      </w:r>
      <w:r w:rsidRPr="002B7347">
        <w:fldChar w:fldCharType="separate"/>
      </w:r>
      <w:r w:rsidRPr="002B7347">
        <w:rPr>
          <w:noProof/>
        </w:rPr>
        <w:t>1</w:t>
      </w:r>
      <w:r w:rsidRPr="002B7347">
        <w:fldChar w:fldCharType="end"/>
      </w:r>
      <w:r w:rsidRPr="002B7347">
        <w:rPr>
          <w:rFonts w:hint="eastAsia"/>
          <w:lang w:eastAsia="ko-KR"/>
        </w:rPr>
        <w:t xml:space="preserve"> </w:t>
      </w:r>
      <w:r w:rsidR="00DD4A7A" w:rsidRPr="002B7347">
        <w:rPr>
          <w:lang w:eastAsia="ko-KR"/>
        </w:rPr>
        <w:t>CCDF of PAPR for Different Phase Quantization Resolutions</w:t>
      </w:r>
    </w:p>
    <w:p w14:paraId="6F9BEC94" w14:textId="19619C55" w:rsidR="00673BF5" w:rsidRPr="002B7347" w:rsidRDefault="00673BF5" w:rsidP="00673BF5">
      <w:pPr>
        <w:pStyle w:val="3GPPProposal"/>
        <w:rPr>
          <w:rFonts w:eastAsiaTheme="minorEastAsia"/>
          <w:sz w:val="24"/>
          <w:szCs w:val="22"/>
          <w:lang w:eastAsia="ko-KR"/>
        </w:rPr>
      </w:pPr>
      <w:r w:rsidRPr="002B7347">
        <w:rPr>
          <w:rFonts w:eastAsiaTheme="minorEastAsia" w:hint="eastAsia"/>
          <w:sz w:val="24"/>
          <w:szCs w:val="22"/>
          <w:lang w:eastAsia="ko-KR"/>
        </w:rPr>
        <w:t>Proposal</w:t>
      </w:r>
      <w:r w:rsidR="005D27E8" w:rsidRPr="002B7347">
        <w:rPr>
          <w:rFonts w:eastAsiaTheme="minorEastAsia"/>
          <w:sz w:val="24"/>
          <w:szCs w:val="22"/>
          <w:lang w:eastAsia="ko-KR"/>
        </w:rPr>
        <w:t xml:space="preserve"> </w:t>
      </w:r>
      <w:r w:rsidR="00C808B3" w:rsidRPr="002B7347">
        <w:rPr>
          <w:rFonts w:eastAsiaTheme="minorEastAsia" w:hint="eastAsia"/>
          <w:sz w:val="24"/>
          <w:szCs w:val="22"/>
          <w:lang w:eastAsia="ko-KR"/>
        </w:rPr>
        <w:t>2</w:t>
      </w:r>
      <w:r w:rsidRPr="002B7347">
        <w:rPr>
          <w:rFonts w:eastAsiaTheme="minorEastAsia" w:hint="eastAsia"/>
          <w:sz w:val="24"/>
          <w:szCs w:val="22"/>
          <w:lang w:eastAsia="ko-KR"/>
        </w:rPr>
        <w:t xml:space="preserve">. Consider the </w:t>
      </w:r>
      <w:r w:rsidRPr="002B7347">
        <w:rPr>
          <w:sz w:val="24"/>
          <w:szCs w:val="24"/>
          <w:lang w:eastAsia="ko-KR"/>
        </w:rPr>
        <w:t>phase quantization</w:t>
      </w:r>
      <w:r w:rsidRPr="002B7347">
        <w:rPr>
          <w:rFonts w:eastAsiaTheme="minorEastAsia" w:hint="eastAsia"/>
          <w:sz w:val="24"/>
          <w:szCs w:val="22"/>
          <w:lang w:eastAsia="ko-KR"/>
        </w:rPr>
        <w:t xml:space="preserve"> </w:t>
      </w:r>
      <w:r w:rsidR="00B81AE7" w:rsidRPr="002B7347">
        <w:rPr>
          <w:sz w:val="24"/>
          <w:szCs w:val="24"/>
          <w:lang w:eastAsia="ko-KR"/>
        </w:rPr>
        <w:t xml:space="preserve">to </w:t>
      </w:r>
      <w:r w:rsidR="00C808B3" w:rsidRPr="002B7347">
        <w:rPr>
          <w:rFonts w:eastAsiaTheme="minorEastAsia" w:hint="eastAsia"/>
          <w:sz w:val="24"/>
          <w:szCs w:val="24"/>
          <w:lang w:eastAsia="ko-KR"/>
        </w:rPr>
        <w:t xml:space="preserve">reduce the </w:t>
      </w:r>
      <w:r w:rsidR="00C808B3" w:rsidRPr="002B7347">
        <w:rPr>
          <w:rFonts w:eastAsiaTheme="minorEastAsia"/>
          <w:sz w:val="24"/>
          <w:szCs w:val="24"/>
          <w:lang w:eastAsia="ko-KR"/>
        </w:rPr>
        <w:t>overhead</w:t>
      </w:r>
      <w:r w:rsidR="00C808B3" w:rsidRPr="002B7347">
        <w:rPr>
          <w:rFonts w:eastAsiaTheme="minorEastAsia" w:hint="eastAsia"/>
          <w:sz w:val="24"/>
          <w:szCs w:val="24"/>
          <w:lang w:eastAsia="ko-KR"/>
        </w:rPr>
        <w:t xml:space="preserve"> while maintaining</w:t>
      </w:r>
      <w:r w:rsidR="00B81AE7" w:rsidRPr="002B7347">
        <w:rPr>
          <w:sz w:val="24"/>
          <w:szCs w:val="24"/>
          <w:lang w:eastAsia="ko-KR"/>
        </w:rPr>
        <w:t xml:space="preserve"> prediction accuracy</w:t>
      </w:r>
      <w:r w:rsidR="00CF4C4B" w:rsidRPr="002B7347">
        <w:rPr>
          <w:rFonts w:eastAsiaTheme="minorEastAsia" w:hint="eastAsia"/>
          <w:sz w:val="24"/>
          <w:szCs w:val="24"/>
          <w:lang w:eastAsia="ko-KR"/>
        </w:rPr>
        <w:t xml:space="preserve"> of AI/ML model</w:t>
      </w:r>
      <w:r w:rsidRPr="002B7347">
        <w:rPr>
          <w:sz w:val="24"/>
          <w:szCs w:val="22"/>
          <w:lang w:eastAsia="ko-KR"/>
        </w:rPr>
        <w:t>.</w:t>
      </w:r>
    </w:p>
    <w:p w14:paraId="4840AEB6" w14:textId="77777777" w:rsidR="0048052C" w:rsidRPr="002B7347" w:rsidRDefault="0048052C" w:rsidP="0048052C">
      <w:pPr>
        <w:rPr>
          <w:lang w:val="en-US" w:eastAsia="ko-KR"/>
        </w:rPr>
      </w:pPr>
    </w:p>
    <w:p w14:paraId="5AF6954A" w14:textId="77777777" w:rsidR="00842AE8" w:rsidRPr="002B7347" w:rsidRDefault="00C83F40" w:rsidP="00281BA8">
      <w:pPr>
        <w:pStyle w:val="10"/>
      </w:pPr>
      <w:r w:rsidRPr="002B7347">
        <w:t>Conclusion</w:t>
      </w:r>
    </w:p>
    <w:p w14:paraId="26E52C0A" w14:textId="6D7E9255" w:rsidR="00842AE8" w:rsidRPr="002B7347" w:rsidRDefault="00C83F40" w:rsidP="00E10116">
      <w:pPr>
        <w:pStyle w:val="3GPPText"/>
        <w:rPr>
          <w:rFonts w:eastAsiaTheme="minorEastAsia"/>
          <w:sz w:val="24"/>
          <w:szCs w:val="24"/>
          <w:lang w:val="en-US"/>
        </w:rPr>
      </w:pPr>
      <w:r w:rsidRPr="002B7347">
        <w:rPr>
          <w:sz w:val="24"/>
          <w:szCs w:val="24"/>
          <w:lang w:val="en-US"/>
        </w:rPr>
        <w:t xml:space="preserve">In this contribution, we provided discussion on </w:t>
      </w:r>
      <w:r w:rsidR="001A0AAC" w:rsidRPr="002B7347">
        <w:rPr>
          <w:sz w:val="24"/>
          <w:szCs w:val="24"/>
        </w:rPr>
        <w:t>AI/ML for 6GR interface</w:t>
      </w:r>
      <w:r w:rsidRPr="002B7347">
        <w:rPr>
          <w:sz w:val="24"/>
          <w:szCs w:val="24"/>
          <w:lang w:val="en-US"/>
        </w:rPr>
        <w:t>. Based on the discussion, the following proposals are provided.</w:t>
      </w:r>
    </w:p>
    <w:p w14:paraId="5092EED5" w14:textId="77777777" w:rsidR="002B7347" w:rsidRPr="002B7347" w:rsidRDefault="002B7347" w:rsidP="002B7347">
      <w:pPr>
        <w:pStyle w:val="3GPPProposal"/>
        <w:rPr>
          <w:rFonts w:eastAsiaTheme="minorEastAsia"/>
          <w:sz w:val="24"/>
          <w:szCs w:val="22"/>
          <w:lang w:eastAsia="ko-KR"/>
        </w:rPr>
      </w:pPr>
      <w:r w:rsidRPr="002B7347">
        <w:rPr>
          <w:rFonts w:eastAsiaTheme="minorEastAsia" w:hint="eastAsia"/>
          <w:sz w:val="24"/>
          <w:szCs w:val="22"/>
          <w:lang w:eastAsia="ko-KR"/>
        </w:rPr>
        <w:t xml:space="preserve">Proposal </w:t>
      </w:r>
      <w:r w:rsidRPr="002B7347">
        <w:rPr>
          <w:rFonts w:eastAsiaTheme="minorEastAsia"/>
          <w:sz w:val="24"/>
          <w:szCs w:val="22"/>
          <w:lang w:eastAsia="ko-KR"/>
        </w:rPr>
        <w:t>1</w:t>
      </w:r>
      <w:r w:rsidRPr="002B7347">
        <w:rPr>
          <w:rFonts w:eastAsiaTheme="minorEastAsia" w:hint="eastAsia"/>
          <w:sz w:val="24"/>
          <w:szCs w:val="22"/>
          <w:lang w:eastAsia="ko-KR"/>
        </w:rPr>
        <w:t>.</w:t>
      </w:r>
      <w:r w:rsidRPr="002B7347">
        <w:rPr>
          <w:rFonts w:eastAsiaTheme="minorEastAsia"/>
          <w:sz w:val="24"/>
          <w:szCs w:val="22"/>
          <w:lang w:eastAsia="ko-KR"/>
        </w:rPr>
        <w:t xml:space="preserve"> Study a two-sided model that transmits precoder</w:t>
      </w:r>
      <w:r w:rsidRPr="002B7347">
        <w:rPr>
          <w:rFonts w:eastAsiaTheme="minorEastAsia" w:hint="eastAsia"/>
          <w:sz w:val="24"/>
          <w:szCs w:val="22"/>
          <w:lang w:eastAsia="ko-KR"/>
        </w:rPr>
        <w:t>s containing compressed phase information</w:t>
      </w:r>
      <w:r w:rsidRPr="002B7347">
        <w:rPr>
          <w:rFonts w:eastAsiaTheme="minorEastAsia"/>
          <w:sz w:val="24"/>
          <w:szCs w:val="22"/>
          <w:lang w:eastAsia="ko-KR"/>
        </w:rPr>
        <w:t xml:space="preserve"> to ensure reliable system performance. </w:t>
      </w:r>
      <w:r w:rsidRPr="002B7347">
        <w:rPr>
          <w:rFonts w:eastAsiaTheme="minorEastAsia" w:hint="eastAsia"/>
          <w:sz w:val="24"/>
          <w:szCs w:val="22"/>
          <w:lang w:eastAsia="ko-KR"/>
        </w:rPr>
        <w:t>That is, t</w:t>
      </w:r>
      <w:r w:rsidRPr="002B7347">
        <w:rPr>
          <w:rFonts w:eastAsiaTheme="minorEastAsia"/>
          <w:sz w:val="24"/>
          <w:szCs w:val="22"/>
          <w:lang w:eastAsia="ko-KR"/>
        </w:rPr>
        <w:t>he model output should include not only the transformed/</w:t>
      </w:r>
      <w:proofErr w:type="spellStart"/>
      <w:r w:rsidRPr="002B7347">
        <w:rPr>
          <w:rFonts w:eastAsiaTheme="minorEastAsia"/>
          <w:sz w:val="24"/>
          <w:szCs w:val="22"/>
          <w:lang w:eastAsia="ko-KR"/>
        </w:rPr>
        <w:t>precoded</w:t>
      </w:r>
      <w:proofErr w:type="spellEnd"/>
      <w:r w:rsidRPr="002B7347">
        <w:rPr>
          <w:rFonts w:eastAsiaTheme="minorEastAsia"/>
          <w:sz w:val="24"/>
          <w:szCs w:val="22"/>
          <w:lang w:eastAsia="ko-KR"/>
        </w:rPr>
        <w:t xml:space="preserve"> symbols but also the precoder itself, while considering the overhead</w:t>
      </w:r>
      <w:r w:rsidRPr="002B7347">
        <w:t>.</w:t>
      </w:r>
    </w:p>
    <w:p w14:paraId="713067EA" w14:textId="77777777" w:rsidR="002B7347" w:rsidRPr="002B7347" w:rsidRDefault="002B7347" w:rsidP="002B7347">
      <w:pPr>
        <w:pStyle w:val="3GPPProposal"/>
        <w:rPr>
          <w:rFonts w:eastAsiaTheme="minorEastAsia"/>
          <w:sz w:val="24"/>
          <w:szCs w:val="22"/>
          <w:lang w:eastAsia="ko-KR"/>
        </w:rPr>
      </w:pPr>
      <w:r w:rsidRPr="002B7347">
        <w:rPr>
          <w:rFonts w:eastAsiaTheme="minorEastAsia" w:hint="eastAsia"/>
          <w:sz w:val="24"/>
          <w:szCs w:val="22"/>
          <w:lang w:eastAsia="ko-KR"/>
        </w:rPr>
        <w:t>Proposal</w:t>
      </w:r>
      <w:r w:rsidRPr="002B7347">
        <w:rPr>
          <w:rFonts w:eastAsiaTheme="minorEastAsia"/>
          <w:sz w:val="24"/>
          <w:szCs w:val="22"/>
          <w:lang w:eastAsia="ko-KR"/>
        </w:rPr>
        <w:t xml:space="preserve"> </w:t>
      </w:r>
      <w:r w:rsidRPr="002B7347">
        <w:rPr>
          <w:rFonts w:eastAsiaTheme="minorEastAsia" w:hint="eastAsia"/>
          <w:sz w:val="24"/>
          <w:szCs w:val="22"/>
          <w:lang w:eastAsia="ko-KR"/>
        </w:rPr>
        <w:t xml:space="preserve">2. Consider the </w:t>
      </w:r>
      <w:r w:rsidRPr="002B7347">
        <w:rPr>
          <w:sz w:val="24"/>
          <w:szCs w:val="24"/>
          <w:lang w:eastAsia="ko-KR"/>
        </w:rPr>
        <w:t>phase quantization</w:t>
      </w:r>
      <w:r w:rsidRPr="002B7347">
        <w:rPr>
          <w:rFonts w:eastAsiaTheme="minorEastAsia" w:hint="eastAsia"/>
          <w:sz w:val="24"/>
          <w:szCs w:val="22"/>
          <w:lang w:eastAsia="ko-KR"/>
        </w:rPr>
        <w:t xml:space="preserve"> </w:t>
      </w:r>
      <w:r w:rsidRPr="002B7347">
        <w:rPr>
          <w:sz w:val="24"/>
          <w:szCs w:val="24"/>
          <w:lang w:eastAsia="ko-KR"/>
        </w:rPr>
        <w:t xml:space="preserve">to </w:t>
      </w:r>
      <w:r w:rsidRPr="002B7347">
        <w:rPr>
          <w:rFonts w:eastAsiaTheme="minorEastAsia" w:hint="eastAsia"/>
          <w:sz w:val="24"/>
          <w:szCs w:val="24"/>
          <w:lang w:eastAsia="ko-KR"/>
        </w:rPr>
        <w:t xml:space="preserve">reduce the </w:t>
      </w:r>
      <w:r w:rsidRPr="002B7347">
        <w:rPr>
          <w:rFonts w:eastAsiaTheme="minorEastAsia"/>
          <w:sz w:val="24"/>
          <w:szCs w:val="24"/>
          <w:lang w:eastAsia="ko-KR"/>
        </w:rPr>
        <w:t>overhead</w:t>
      </w:r>
      <w:r w:rsidRPr="002B7347">
        <w:rPr>
          <w:rFonts w:eastAsiaTheme="minorEastAsia" w:hint="eastAsia"/>
          <w:sz w:val="24"/>
          <w:szCs w:val="24"/>
          <w:lang w:eastAsia="ko-KR"/>
        </w:rPr>
        <w:t xml:space="preserve"> while maintaining</w:t>
      </w:r>
      <w:r w:rsidRPr="002B7347">
        <w:rPr>
          <w:sz w:val="24"/>
          <w:szCs w:val="24"/>
          <w:lang w:eastAsia="ko-KR"/>
        </w:rPr>
        <w:t xml:space="preserve"> prediction accuracy</w:t>
      </w:r>
      <w:r w:rsidRPr="002B7347">
        <w:rPr>
          <w:rFonts w:eastAsiaTheme="minorEastAsia" w:hint="eastAsia"/>
          <w:sz w:val="24"/>
          <w:szCs w:val="24"/>
          <w:lang w:eastAsia="ko-KR"/>
        </w:rPr>
        <w:t xml:space="preserve"> of AI/ML model</w:t>
      </w:r>
      <w:r w:rsidRPr="002B7347">
        <w:rPr>
          <w:sz w:val="24"/>
          <w:szCs w:val="22"/>
          <w:lang w:eastAsia="ko-KR"/>
        </w:rPr>
        <w:t>.</w:t>
      </w:r>
    </w:p>
    <w:p w14:paraId="3964BCC0" w14:textId="77777777" w:rsidR="00C83F40" w:rsidRPr="002B7347" w:rsidRDefault="00C83F40" w:rsidP="00C83F40">
      <w:pPr>
        <w:pStyle w:val="3GPPProposal"/>
        <w:pBdr>
          <w:bottom w:val="single" w:sz="4" w:space="1" w:color="auto"/>
        </w:pBdr>
        <w:rPr>
          <w:rFonts w:ascii="Arial" w:eastAsiaTheme="minorEastAsia" w:hAnsi="Arial"/>
          <w:lang w:eastAsia="ko-KR"/>
        </w:rPr>
      </w:pPr>
    </w:p>
    <w:p w14:paraId="7F694F3B" w14:textId="77777777" w:rsidR="00842AE8" w:rsidRPr="002B7347" w:rsidRDefault="00C83F40" w:rsidP="00281BA8">
      <w:pPr>
        <w:pStyle w:val="10"/>
      </w:pPr>
      <w:r w:rsidRPr="002B7347">
        <w:lastRenderedPageBreak/>
        <w:t>References</w:t>
      </w:r>
    </w:p>
    <w:p w14:paraId="35B7478E" w14:textId="77777777" w:rsidR="00DF006E" w:rsidRPr="002B7347" w:rsidRDefault="00DF006E" w:rsidP="00DF006E">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2B7347">
        <w:rPr>
          <w:rFonts w:eastAsiaTheme="minorEastAsia"/>
          <w:szCs w:val="22"/>
          <w:lang w:val="en-US" w:eastAsia="en-US"/>
        </w:rPr>
        <w:t>RP-251809, “New SID: Study on 6G Radio,” NTT DOCOMO (Moderator), 3GPP TSG RAN #108, June 2025</w:t>
      </w:r>
    </w:p>
    <w:p w14:paraId="4C9897CC" w14:textId="61DE6078" w:rsidR="009F0A73" w:rsidRPr="002B7347" w:rsidRDefault="0024293C" w:rsidP="00F65C65">
      <w:pPr>
        <w:pStyle w:val="ac"/>
        <w:numPr>
          <w:ilvl w:val="0"/>
          <w:numId w:val="4"/>
        </w:numPr>
        <w:tabs>
          <w:tab w:val="clear" w:pos="0"/>
        </w:tabs>
        <w:overflowPunct/>
        <w:snapToGrid w:val="0"/>
        <w:spacing w:after="120"/>
        <w:ind w:left="340" w:hanging="340"/>
        <w:contextualSpacing w:val="0"/>
        <w:jc w:val="both"/>
        <w:textAlignment w:val="auto"/>
        <w:rPr>
          <w:rFonts w:eastAsiaTheme="minorEastAsia"/>
          <w:szCs w:val="22"/>
          <w:lang w:val="en-US" w:eastAsia="en-US"/>
        </w:rPr>
      </w:pPr>
      <w:r w:rsidRPr="002B7347">
        <w:rPr>
          <w:rFonts w:eastAsiaTheme="minorEastAsia"/>
          <w:szCs w:val="22"/>
          <w:lang w:val="en-US" w:eastAsia="en-US"/>
        </w:rPr>
        <w:t>R1-</w:t>
      </w:r>
      <w:r w:rsidR="002A0FA1" w:rsidRPr="002B7347">
        <w:rPr>
          <w:rFonts w:eastAsiaTheme="minorEastAsia"/>
          <w:szCs w:val="22"/>
          <w:lang w:val="en-US" w:eastAsia="en-US"/>
        </w:rPr>
        <w:t>2508118</w:t>
      </w:r>
      <w:r w:rsidRPr="002B7347">
        <w:rPr>
          <w:rFonts w:eastAsiaTheme="minorEastAsia"/>
          <w:szCs w:val="22"/>
          <w:lang w:val="en-US" w:eastAsia="en-US"/>
        </w:rPr>
        <w:t>, “</w:t>
      </w:r>
      <w:r w:rsidR="002A0FA1" w:rsidRPr="002B7347">
        <w:t>Moderator summary #5 on AI/ML for 6GR</w:t>
      </w:r>
      <w:r w:rsidRPr="002B7347">
        <w:t>,</w:t>
      </w:r>
      <w:r w:rsidRPr="002B7347">
        <w:rPr>
          <w:rFonts w:eastAsiaTheme="minorEastAsia"/>
          <w:szCs w:val="22"/>
          <w:lang w:val="en-US" w:eastAsia="en-US"/>
        </w:rPr>
        <w:t>” Samsung (Moderator), 3GPP TSG RAN WG1 #122</w:t>
      </w:r>
      <w:r w:rsidR="002A0FA1" w:rsidRPr="002B7347">
        <w:rPr>
          <w:rFonts w:eastAsiaTheme="minorEastAsia"/>
          <w:szCs w:val="22"/>
          <w:lang w:val="en-US" w:eastAsia="en-US"/>
        </w:rPr>
        <w:t>bis</w:t>
      </w:r>
      <w:r w:rsidRPr="002B7347">
        <w:rPr>
          <w:rFonts w:eastAsiaTheme="minorEastAsia"/>
          <w:szCs w:val="22"/>
          <w:lang w:val="en-US" w:eastAsia="en-US"/>
        </w:rPr>
        <w:t xml:space="preserve">, </w:t>
      </w:r>
      <w:r w:rsidR="002A0FA1" w:rsidRPr="002B7347">
        <w:rPr>
          <w:rFonts w:eastAsiaTheme="minorEastAsia"/>
          <w:szCs w:val="22"/>
          <w:lang w:val="en-US" w:eastAsia="en-US"/>
        </w:rPr>
        <w:t>October</w:t>
      </w:r>
      <w:r w:rsidRPr="002B7347">
        <w:rPr>
          <w:rFonts w:eastAsiaTheme="minorEastAsia"/>
          <w:szCs w:val="22"/>
          <w:lang w:val="en-US" w:eastAsia="en-US"/>
        </w:rPr>
        <w:t xml:space="preserve"> 2025.</w:t>
      </w:r>
    </w:p>
    <w:sectPr w:rsidR="009F0A73" w:rsidRPr="002B7347">
      <w:pgSz w:w="11907" w:h="16840" w:code="9"/>
      <w:pgMar w:top="1021" w:right="1021" w:bottom="1021" w:left="1021" w:header="720"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EA7A3" w14:textId="77777777" w:rsidR="00FF5682" w:rsidRDefault="00FF5682" w:rsidP="00770D33">
      <w:r>
        <w:separator/>
      </w:r>
    </w:p>
  </w:endnote>
  <w:endnote w:type="continuationSeparator" w:id="0">
    <w:p w14:paraId="4A9BEFD4" w14:textId="77777777" w:rsidR="00FF5682" w:rsidRDefault="00FF5682" w:rsidP="0077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A9CCB" w14:textId="77777777" w:rsidR="00FF5682" w:rsidRDefault="00FF5682" w:rsidP="00770D33">
      <w:r>
        <w:separator/>
      </w:r>
    </w:p>
  </w:footnote>
  <w:footnote w:type="continuationSeparator" w:id="0">
    <w:p w14:paraId="1E2C97EE" w14:textId="77777777" w:rsidR="00FF5682" w:rsidRDefault="00FF5682" w:rsidP="00770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B470A"/>
    <w:multiLevelType w:val="multilevel"/>
    <w:tmpl w:val="8E8AC7A6"/>
    <w:lvl w:ilvl="0">
      <w:start w:val="1"/>
      <w:numFmt w:val="decimal"/>
      <w:pStyle w:val="1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5375F2"/>
    <w:multiLevelType w:val="hybridMultilevel"/>
    <w:tmpl w:val="15A01FA6"/>
    <w:lvl w:ilvl="0" w:tplc="8F0A1DFC">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3270114">
    <w:abstractNumId w:val="9"/>
  </w:num>
  <w:num w:numId="2" w16cid:durableId="1359507837">
    <w:abstractNumId w:val="18"/>
  </w:num>
  <w:num w:numId="3" w16cid:durableId="1343630876">
    <w:abstractNumId w:val="1"/>
  </w:num>
  <w:num w:numId="4" w16cid:durableId="1391878008">
    <w:abstractNumId w:val="12"/>
  </w:num>
  <w:num w:numId="5" w16cid:durableId="1115295210">
    <w:abstractNumId w:val="16"/>
  </w:num>
  <w:num w:numId="6" w16cid:durableId="1147866597">
    <w:abstractNumId w:val="6"/>
  </w:num>
  <w:num w:numId="7" w16cid:durableId="1887909186">
    <w:abstractNumId w:val="10"/>
  </w:num>
  <w:num w:numId="8" w16cid:durableId="1068842545">
    <w:abstractNumId w:val="2"/>
  </w:num>
  <w:num w:numId="9" w16cid:durableId="525870205">
    <w:abstractNumId w:val="7"/>
  </w:num>
  <w:num w:numId="10" w16cid:durableId="121676986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88779">
    <w:abstractNumId w:val="4"/>
  </w:num>
  <w:num w:numId="12" w16cid:durableId="1124035852">
    <w:abstractNumId w:val="11"/>
  </w:num>
  <w:num w:numId="13" w16cid:durableId="879779959">
    <w:abstractNumId w:val="7"/>
  </w:num>
  <w:num w:numId="14" w16cid:durableId="532230107">
    <w:abstractNumId w:val="3"/>
  </w:num>
  <w:num w:numId="15" w16cid:durableId="1218273911">
    <w:abstractNumId w:val="19"/>
  </w:num>
  <w:num w:numId="16" w16cid:durableId="619189162">
    <w:abstractNumId w:val="15"/>
  </w:num>
  <w:num w:numId="17" w16cid:durableId="907349726">
    <w:abstractNumId w:val="5"/>
  </w:num>
  <w:num w:numId="18" w16cid:durableId="203367931">
    <w:abstractNumId w:val="8"/>
  </w:num>
  <w:num w:numId="19" w16cid:durableId="1022508635">
    <w:abstractNumId w:val="0"/>
  </w:num>
  <w:num w:numId="20" w16cid:durableId="1505970317">
    <w:abstractNumId w:val="14"/>
  </w:num>
  <w:num w:numId="21" w16cid:durableId="1165279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AE8"/>
    <w:rsid w:val="000034AC"/>
    <w:rsid w:val="00003EAA"/>
    <w:rsid w:val="00014331"/>
    <w:rsid w:val="0002628F"/>
    <w:rsid w:val="00027416"/>
    <w:rsid w:val="00030C66"/>
    <w:rsid w:val="0003773A"/>
    <w:rsid w:val="00041D4A"/>
    <w:rsid w:val="000430ED"/>
    <w:rsid w:val="00043BC9"/>
    <w:rsid w:val="00046BA3"/>
    <w:rsid w:val="0005078F"/>
    <w:rsid w:val="0005278F"/>
    <w:rsid w:val="00067AAE"/>
    <w:rsid w:val="00073ED7"/>
    <w:rsid w:val="000751F8"/>
    <w:rsid w:val="00077A98"/>
    <w:rsid w:val="00081418"/>
    <w:rsid w:val="00084703"/>
    <w:rsid w:val="0008703D"/>
    <w:rsid w:val="00095FA2"/>
    <w:rsid w:val="00097501"/>
    <w:rsid w:val="00097F90"/>
    <w:rsid w:val="000A47FA"/>
    <w:rsid w:val="000A685F"/>
    <w:rsid w:val="000B5E28"/>
    <w:rsid w:val="000E51A3"/>
    <w:rsid w:val="000F0A74"/>
    <w:rsid w:val="000F5DC5"/>
    <w:rsid w:val="001014F9"/>
    <w:rsid w:val="001020B8"/>
    <w:rsid w:val="00104601"/>
    <w:rsid w:val="001053FD"/>
    <w:rsid w:val="001069BD"/>
    <w:rsid w:val="00107370"/>
    <w:rsid w:val="0010745A"/>
    <w:rsid w:val="0010754F"/>
    <w:rsid w:val="00107C40"/>
    <w:rsid w:val="0011675B"/>
    <w:rsid w:val="0012479E"/>
    <w:rsid w:val="0012483C"/>
    <w:rsid w:val="0013779E"/>
    <w:rsid w:val="001504CF"/>
    <w:rsid w:val="00153CB8"/>
    <w:rsid w:val="00157920"/>
    <w:rsid w:val="001608BA"/>
    <w:rsid w:val="00161E48"/>
    <w:rsid w:val="00174BBE"/>
    <w:rsid w:val="00185DBC"/>
    <w:rsid w:val="00186D78"/>
    <w:rsid w:val="00191D06"/>
    <w:rsid w:val="00192280"/>
    <w:rsid w:val="001930A2"/>
    <w:rsid w:val="0019662E"/>
    <w:rsid w:val="001A0AAC"/>
    <w:rsid w:val="001A208B"/>
    <w:rsid w:val="001A4184"/>
    <w:rsid w:val="001A4DE9"/>
    <w:rsid w:val="001A5B5E"/>
    <w:rsid w:val="001A7936"/>
    <w:rsid w:val="001A7EC7"/>
    <w:rsid w:val="001B0148"/>
    <w:rsid w:val="001C3A08"/>
    <w:rsid w:val="001C5A0B"/>
    <w:rsid w:val="001C64C1"/>
    <w:rsid w:val="001D1813"/>
    <w:rsid w:val="001D1C39"/>
    <w:rsid w:val="001D2A6A"/>
    <w:rsid w:val="001D6F81"/>
    <w:rsid w:val="001D7551"/>
    <w:rsid w:val="001D7919"/>
    <w:rsid w:val="001E0626"/>
    <w:rsid w:val="001E2290"/>
    <w:rsid w:val="001E6D7B"/>
    <w:rsid w:val="001F29ED"/>
    <w:rsid w:val="001F4387"/>
    <w:rsid w:val="002025CE"/>
    <w:rsid w:val="00221D34"/>
    <w:rsid w:val="00226F47"/>
    <w:rsid w:val="00227F2A"/>
    <w:rsid w:val="0024293C"/>
    <w:rsid w:val="00243702"/>
    <w:rsid w:val="00254613"/>
    <w:rsid w:val="00255129"/>
    <w:rsid w:val="0025584A"/>
    <w:rsid w:val="00263FBE"/>
    <w:rsid w:val="002716CD"/>
    <w:rsid w:val="00277E78"/>
    <w:rsid w:val="00281BA8"/>
    <w:rsid w:val="00285470"/>
    <w:rsid w:val="00285FF5"/>
    <w:rsid w:val="002A0FA1"/>
    <w:rsid w:val="002A3B65"/>
    <w:rsid w:val="002A477A"/>
    <w:rsid w:val="002B27B8"/>
    <w:rsid w:val="002B631F"/>
    <w:rsid w:val="002B6B3A"/>
    <w:rsid w:val="002B7347"/>
    <w:rsid w:val="002C0684"/>
    <w:rsid w:val="002C447D"/>
    <w:rsid w:val="002C47C2"/>
    <w:rsid w:val="002C6330"/>
    <w:rsid w:val="002D0E06"/>
    <w:rsid w:val="002D1A59"/>
    <w:rsid w:val="002D3D51"/>
    <w:rsid w:val="002E35C8"/>
    <w:rsid w:val="002E3B95"/>
    <w:rsid w:val="002E44EE"/>
    <w:rsid w:val="002E4F5C"/>
    <w:rsid w:val="002E71C0"/>
    <w:rsid w:val="002F05FA"/>
    <w:rsid w:val="002F1BA9"/>
    <w:rsid w:val="00300441"/>
    <w:rsid w:val="00300B99"/>
    <w:rsid w:val="00300E0B"/>
    <w:rsid w:val="00301A6F"/>
    <w:rsid w:val="00301F45"/>
    <w:rsid w:val="00306370"/>
    <w:rsid w:val="00311B0D"/>
    <w:rsid w:val="00311B46"/>
    <w:rsid w:val="00314045"/>
    <w:rsid w:val="003177C0"/>
    <w:rsid w:val="003225C7"/>
    <w:rsid w:val="00323986"/>
    <w:rsid w:val="00325A78"/>
    <w:rsid w:val="0032686C"/>
    <w:rsid w:val="0033459A"/>
    <w:rsid w:val="00336BD2"/>
    <w:rsid w:val="003374CC"/>
    <w:rsid w:val="003409A7"/>
    <w:rsid w:val="003410E6"/>
    <w:rsid w:val="00360ABB"/>
    <w:rsid w:val="00363235"/>
    <w:rsid w:val="00373A6A"/>
    <w:rsid w:val="00376CCF"/>
    <w:rsid w:val="003778AA"/>
    <w:rsid w:val="00381758"/>
    <w:rsid w:val="0038190F"/>
    <w:rsid w:val="003A2753"/>
    <w:rsid w:val="003A4160"/>
    <w:rsid w:val="003A4B0B"/>
    <w:rsid w:val="003A7310"/>
    <w:rsid w:val="003B5EC0"/>
    <w:rsid w:val="003B7C88"/>
    <w:rsid w:val="003C3994"/>
    <w:rsid w:val="003E14D9"/>
    <w:rsid w:val="003E2E16"/>
    <w:rsid w:val="003E3537"/>
    <w:rsid w:val="003E4FD9"/>
    <w:rsid w:val="003E5CDF"/>
    <w:rsid w:val="003F00C8"/>
    <w:rsid w:val="003F7333"/>
    <w:rsid w:val="0040007E"/>
    <w:rsid w:val="004006D9"/>
    <w:rsid w:val="004032A2"/>
    <w:rsid w:val="0040372B"/>
    <w:rsid w:val="00404052"/>
    <w:rsid w:val="0040410B"/>
    <w:rsid w:val="004070E5"/>
    <w:rsid w:val="00407B29"/>
    <w:rsid w:val="004100B4"/>
    <w:rsid w:val="004200CF"/>
    <w:rsid w:val="00422131"/>
    <w:rsid w:val="00422EC7"/>
    <w:rsid w:val="004271D8"/>
    <w:rsid w:val="00437A15"/>
    <w:rsid w:val="00445FB0"/>
    <w:rsid w:val="004613D3"/>
    <w:rsid w:val="004740E8"/>
    <w:rsid w:val="00477DA7"/>
    <w:rsid w:val="0048052C"/>
    <w:rsid w:val="00482B26"/>
    <w:rsid w:val="00490689"/>
    <w:rsid w:val="00494260"/>
    <w:rsid w:val="004962A5"/>
    <w:rsid w:val="004B05A0"/>
    <w:rsid w:val="004B20FD"/>
    <w:rsid w:val="004B2F47"/>
    <w:rsid w:val="004B4988"/>
    <w:rsid w:val="004C4E73"/>
    <w:rsid w:val="004C66A9"/>
    <w:rsid w:val="004D41AB"/>
    <w:rsid w:val="004E26B7"/>
    <w:rsid w:val="004E4E28"/>
    <w:rsid w:val="004F1C78"/>
    <w:rsid w:val="004F2D82"/>
    <w:rsid w:val="004F354E"/>
    <w:rsid w:val="00503855"/>
    <w:rsid w:val="005040E5"/>
    <w:rsid w:val="005066CE"/>
    <w:rsid w:val="00512B33"/>
    <w:rsid w:val="005201CA"/>
    <w:rsid w:val="00520A88"/>
    <w:rsid w:val="00522A29"/>
    <w:rsid w:val="00533227"/>
    <w:rsid w:val="00534782"/>
    <w:rsid w:val="005424C1"/>
    <w:rsid w:val="00547DAB"/>
    <w:rsid w:val="005618BF"/>
    <w:rsid w:val="005653E5"/>
    <w:rsid w:val="00570F05"/>
    <w:rsid w:val="00571510"/>
    <w:rsid w:val="00572E57"/>
    <w:rsid w:val="00573711"/>
    <w:rsid w:val="00574B84"/>
    <w:rsid w:val="00580DBA"/>
    <w:rsid w:val="0058101B"/>
    <w:rsid w:val="00584D45"/>
    <w:rsid w:val="005857BC"/>
    <w:rsid w:val="005929C2"/>
    <w:rsid w:val="00593EDB"/>
    <w:rsid w:val="005A4550"/>
    <w:rsid w:val="005A60BD"/>
    <w:rsid w:val="005A6E15"/>
    <w:rsid w:val="005B0F5A"/>
    <w:rsid w:val="005B5A43"/>
    <w:rsid w:val="005C0E75"/>
    <w:rsid w:val="005C5901"/>
    <w:rsid w:val="005C66A8"/>
    <w:rsid w:val="005D27E8"/>
    <w:rsid w:val="005D6DB4"/>
    <w:rsid w:val="005E1879"/>
    <w:rsid w:val="005F4687"/>
    <w:rsid w:val="0060111A"/>
    <w:rsid w:val="00601B95"/>
    <w:rsid w:val="0060383B"/>
    <w:rsid w:val="0061101E"/>
    <w:rsid w:val="00613D45"/>
    <w:rsid w:val="00614B81"/>
    <w:rsid w:val="006169DF"/>
    <w:rsid w:val="00616A2E"/>
    <w:rsid w:val="00617764"/>
    <w:rsid w:val="006203B2"/>
    <w:rsid w:val="006270AE"/>
    <w:rsid w:val="00640E1D"/>
    <w:rsid w:val="00643355"/>
    <w:rsid w:val="006438F2"/>
    <w:rsid w:val="00646BFF"/>
    <w:rsid w:val="00654226"/>
    <w:rsid w:val="0066175D"/>
    <w:rsid w:val="006619A0"/>
    <w:rsid w:val="006642CA"/>
    <w:rsid w:val="00664D1A"/>
    <w:rsid w:val="0067079C"/>
    <w:rsid w:val="006713A3"/>
    <w:rsid w:val="006729F2"/>
    <w:rsid w:val="00673BF5"/>
    <w:rsid w:val="0067724A"/>
    <w:rsid w:val="00684C8B"/>
    <w:rsid w:val="00691C05"/>
    <w:rsid w:val="00691E3B"/>
    <w:rsid w:val="0069467F"/>
    <w:rsid w:val="00697A68"/>
    <w:rsid w:val="006A3117"/>
    <w:rsid w:val="006B2C60"/>
    <w:rsid w:val="006C1ADD"/>
    <w:rsid w:val="006C51C5"/>
    <w:rsid w:val="006C69A1"/>
    <w:rsid w:val="006D299B"/>
    <w:rsid w:val="006D2D7D"/>
    <w:rsid w:val="006E2037"/>
    <w:rsid w:val="006E2A30"/>
    <w:rsid w:val="006E5CF4"/>
    <w:rsid w:val="006F4437"/>
    <w:rsid w:val="006F73F9"/>
    <w:rsid w:val="0070594C"/>
    <w:rsid w:val="00711C0A"/>
    <w:rsid w:val="00714330"/>
    <w:rsid w:val="00717F6A"/>
    <w:rsid w:val="00723060"/>
    <w:rsid w:val="00725FC6"/>
    <w:rsid w:val="00726D3F"/>
    <w:rsid w:val="007336BB"/>
    <w:rsid w:val="007400E6"/>
    <w:rsid w:val="00741585"/>
    <w:rsid w:val="007453C6"/>
    <w:rsid w:val="00747C6D"/>
    <w:rsid w:val="0075191C"/>
    <w:rsid w:val="007567B5"/>
    <w:rsid w:val="00757635"/>
    <w:rsid w:val="00763D5F"/>
    <w:rsid w:val="007701DF"/>
    <w:rsid w:val="00770D33"/>
    <w:rsid w:val="00772FEC"/>
    <w:rsid w:val="0077701F"/>
    <w:rsid w:val="0079101C"/>
    <w:rsid w:val="0079387B"/>
    <w:rsid w:val="007A21F3"/>
    <w:rsid w:val="007A449B"/>
    <w:rsid w:val="007B3096"/>
    <w:rsid w:val="007B7799"/>
    <w:rsid w:val="007C35F7"/>
    <w:rsid w:val="007C4036"/>
    <w:rsid w:val="007D393F"/>
    <w:rsid w:val="007D4329"/>
    <w:rsid w:val="007D5D8F"/>
    <w:rsid w:val="007E2CBD"/>
    <w:rsid w:val="007E3D70"/>
    <w:rsid w:val="007F3A5C"/>
    <w:rsid w:val="00804376"/>
    <w:rsid w:val="008048BF"/>
    <w:rsid w:val="008051F9"/>
    <w:rsid w:val="00810B65"/>
    <w:rsid w:val="00812453"/>
    <w:rsid w:val="00813A00"/>
    <w:rsid w:val="00815322"/>
    <w:rsid w:val="0081535E"/>
    <w:rsid w:val="00820014"/>
    <w:rsid w:val="00821DA1"/>
    <w:rsid w:val="0082706E"/>
    <w:rsid w:val="00837F45"/>
    <w:rsid w:val="00842AE8"/>
    <w:rsid w:val="008441F5"/>
    <w:rsid w:val="008515B7"/>
    <w:rsid w:val="00851990"/>
    <w:rsid w:val="008579AC"/>
    <w:rsid w:val="0086084C"/>
    <w:rsid w:val="008646B6"/>
    <w:rsid w:val="00865880"/>
    <w:rsid w:val="00865DCA"/>
    <w:rsid w:val="008773CA"/>
    <w:rsid w:val="00881A06"/>
    <w:rsid w:val="008868C7"/>
    <w:rsid w:val="00891A33"/>
    <w:rsid w:val="008B35E7"/>
    <w:rsid w:val="008B716C"/>
    <w:rsid w:val="008B7675"/>
    <w:rsid w:val="008C288C"/>
    <w:rsid w:val="008C3EA1"/>
    <w:rsid w:val="008D1347"/>
    <w:rsid w:val="008D31EF"/>
    <w:rsid w:val="008D78C3"/>
    <w:rsid w:val="008E13B2"/>
    <w:rsid w:val="008E2703"/>
    <w:rsid w:val="008E71D4"/>
    <w:rsid w:val="008F076A"/>
    <w:rsid w:val="008F0A92"/>
    <w:rsid w:val="00903670"/>
    <w:rsid w:val="0091313A"/>
    <w:rsid w:val="009153FA"/>
    <w:rsid w:val="00916D99"/>
    <w:rsid w:val="009226CE"/>
    <w:rsid w:val="009238C5"/>
    <w:rsid w:val="00923D85"/>
    <w:rsid w:val="00925E20"/>
    <w:rsid w:val="009274FD"/>
    <w:rsid w:val="009409D5"/>
    <w:rsid w:val="0094239E"/>
    <w:rsid w:val="00953947"/>
    <w:rsid w:val="00953D62"/>
    <w:rsid w:val="00961AF4"/>
    <w:rsid w:val="00977AC4"/>
    <w:rsid w:val="00983019"/>
    <w:rsid w:val="0098624E"/>
    <w:rsid w:val="00990C34"/>
    <w:rsid w:val="00994167"/>
    <w:rsid w:val="009B03C0"/>
    <w:rsid w:val="009B4714"/>
    <w:rsid w:val="009B6CDE"/>
    <w:rsid w:val="009C0D50"/>
    <w:rsid w:val="009C1368"/>
    <w:rsid w:val="009C2E3D"/>
    <w:rsid w:val="009C438C"/>
    <w:rsid w:val="009C57A9"/>
    <w:rsid w:val="009D6F98"/>
    <w:rsid w:val="009E35F5"/>
    <w:rsid w:val="009F0A73"/>
    <w:rsid w:val="009F0FA9"/>
    <w:rsid w:val="009F49DC"/>
    <w:rsid w:val="009F6E7F"/>
    <w:rsid w:val="009F7B06"/>
    <w:rsid w:val="00A02D82"/>
    <w:rsid w:val="00A117A1"/>
    <w:rsid w:val="00A15628"/>
    <w:rsid w:val="00A177F8"/>
    <w:rsid w:val="00A214DE"/>
    <w:rsid w:val="00A221F6"/>
    <w:rsid w:val="00A25023"/>
    <w:rsid w:val="00A25D72"/>
    <w:rsid w:val="00A30951"/>
    <w:rsid w:val="00A31063"/>
    <w:rsid w:val="00A32819"/>
    <w:rsid w:val="00A44541"/>
    <w:rsid w:val="00A62C3B"/>
    <w:rsid w:val="00A642AD"/>
    <w:rsid w:val="00A66310"/>
    <w:rsid w:val="00A67437"/>
    <w:rsid w:val="00A67795"/>
    <w:rsid w:val="00A73D4C"/>
    <w:rsid w:val="00A755C4"/>
    <w:rsid w:val="00A819C3"/>
    <w:rsid w:val="00A86035"/>
    <w:rsid w:val="00A86BD7"/>
    <w:rsid w:val="00A91060"/>
    <w:rsid w:val="00A94ED4"/>
    <w:rsid w:val="00A97AFA"/>
    <w:rsid w:val="00AA6128"/>
    <w:rsid w:val="00AA774A"/>
    <w:rsid w:val="00AB0C4D"/>
    <w:rsid w:val="00AB2F90"/>
    <w:rsid w:val="00AC0214"/>
    <w:rsid w:val="00AC2CC7"/>
    <w:rsid w:val="00AC7702"/>
    <w:rsid w:val="00AD1211"/>
    <w:rsid w:val="00AD59A5"/>
    <w:rsid w:val="00AD6257"/>
    <w:rsid w:val="00AE22CE"/>
    <w:rsid w:val="00AE56A9"/>
    <w:rsid w:val="00AF0A65"/>
    <w:rsid w:val="00AF1C4E"/>
    <w:rsid w:val="00AF4116"/>
    <w:rsid w:val="00AF4B18"/>
    <w:rsid w:val="00AF68B2"/>
    <w:rsid w:val="00B0014F"/>
    <w:rsid w:val="00B06CD1"/>
    <w:rsid w:val="00B21A03"/>
    <w:rsid w:val="00B30C2E"/>
    <w:rsid w:val="00B32BB9"/>
    <w:rsid w:val="00B449EF"/>
    <w:rsid w:val="00B45182"/>
    <w:rsid w:val="00B53155"/>
    <w:rsid w:val="00B57795"/>
    <w:rsid w:val="00B62626"/>
    <w:rsid w:val="00B627BC"/>
    <w:rsid w:val="00B6693D"/>
    <w:rsid w:val="00B71070"/>
    <w:rsid w:val="00B72B85"/>
    <w:rsid w:val="00B7681B"/>
    <w:rsid w:val="00B7795A"/>
    <w:rsid w:val="00B81AE7"/>
    <w:rsid w:val="00B81F53"/>
    <w:rsid w:val="00B92C14"/>
    <w:rsid w:val="00B93C72"/>
    <w:rsid w:val="00B9494E"/>
    <w:rsid w:val="00B95678"/>
    <w:rsid w:val="00B95A7C"/>
    <w:rsid w:val="00BA0A7D"/>
    <w:rsid w:val="00BA0BB4"/>
    <w:rsid w:val="00BA789C"/>
    <w:rsid w:val="00BA7D9E"/>
    <w:rsid w:val="00BB405C"/>
    <w:rsid w:val="00BB5083"/>
    <w:rsid w:val="00BB672D"/>
    <w:rsid w:val="00BC4F71"/>
    <w:rsid w:val="00BD0A5F"/>
    <w:rsid w:val="00BD408F"/>
    <w:rsid w:val="00BE10D8"/>
    <w:rsid w:val="00BE5CEA"/>
    <w:rsid w:val="00BE7CDE"/>
    <w:rsid w:val="00BF00C7"/>
    <w:rsid w:val="00BF4152"/>
    <w:rsid w:val="00BF4FEF"/>
    <w:rsid w:val="00C0255C"/>
    <w:rsid w:val="00C02689"/>
    <w:rsid w:val="00C15B22"/>
    <w:rsid w:val="00C165A2"/>
    <w:rsid w:val="00C24B3D"/>
    <w:rsid w:val="00C27082"/>
    <w:rsid w:val="00C371C1"/>
    <w:rsid w:val="00C41CBA"/>
    <w:rsid w:val="00C4313D"/>
    <w:rsid w:val="00C43C16"/>
    <w:rsid w:val="00C50A79"/>
    <w:rsid w:val="00C51F23"/>
    <w:rsid w:val="00C56DD6"/>
    <w:rsid w:val="00C609DA"/>
    <w:rsid w:val="00C716E6"/>
    <w:rsid w:val="00C74B88"/>
    <w:rsid w:val="00C76DFA"/>
    <w:rsid w:val="00C77DF6"/>
    <w:rsid w:val="00C808B3"/>
    <w:rsid w:val="00C8142A"/>
    <w:rsid w:val="00C8384E"/>
    <w:rsid w:val="00C83F40"/>
    <w:rsid w:val="00C87A82"/>
    <w:rsid w:val="00C90A4B"/>
    <w:rsid w:val="00C90EB4"/>
    <w:rsid w:val="00C91E0B"/>
    <w:rsid w:val="00C94191"/>
    <w:rsid w:val="00CA228D"/>
    <w:rsid w:val="00CB6947"/>
    <w:rsid w:val="00CC38A3"/>
    <w:rsid w:val="00CD06B6"/>
    <w:rsid w:val="00CE6C1D"/>
    <w:rsid w:val="00CF0429"/>
    <w:rsid w:val="00CF4C4B"/>
    <w:rsid w:val="00D04392"/>
    <w:rsid w:val="00D110BE"/>
    <w:rsid w:val="00D113EE"/>
    <w:rsid w:val="00D245F7"/>
    <w:rsid w:val="00D254BF"/>
    <w:rsid w:val="00D311EC"/>
    <w:rsid w:val="00D31FDE"/>
    <w:rsid w:val="00D577F9"/>
    <w:rsid w:val="00D75EF6"/>
    <w:rsid w:val="00D829E9"/>
    <w:rsid w:val="00D83D16"/>
    <w:rsid w:val="00D87508"/>
    <w:rsid w:val="00D90620"/>
    <w:rsid w:val="00D929C4"/>
    <w:rsid w:val="00D95917"/>
    <w:rsid w:val="00D9656E"/>
    <w:rsid w:val="00DA36E6"/>
    <w:rsid w:val="00DA4502"/>
    <w:rsid w:val="00DB6897"/>
    <w:rsid w:val="00DD1E8B"/>
    <w:rsid w:val="00DD4A7A"/>
    <w:rsid w:val="00DE10CE"/>
    <w:rsid w:val="00DE13BF"/>
    <w:rsid w:val="00DE2A67"/>
    <w:rsid w:val="00DE79A1"/>
    <w:rsid w:val="00DF006E"/>
    <w:rsid w:val="00DF044C"/>
    <w:rsid w:val="00DF0F38"/>
    <w:rsid w:val="00DF23E3"/>
    <w:rsid w:val="00DF3942"/>
    <w:rsid w:val="00DF6436"/>
    <w:rsid w:val="00DF688D"/>
    <w:rsid w:val="00E01BA9"/>
    <w:rsid w:val="00E03B5D"/>
    <w:rsid w:val="00E04038"/>
    <w:rsid w:val="00E055C4"/>
    <w:rsid w:val="00E063B7"/>
    <w:rsid w:val="00E10116"/>
    <w:rsid w:val="00E11A54"/>
    <w:rsid w:val="00E17F88"/>
    <w:rsid w:val="00E20C0D"/>
    <w:rsid w:val="00E23CE6"/>
    <w:rsid w:val="00E31871"/>
    <w:rsid w:val="00E31BD3"/>
    <w:rsid w:val="00E325F4"/>
    <w:rsid w:val="00E403AF"/>
    <w:rsid w:val="00E47B83"/>
    <w:rsid w:val="00E5239F"/>
    <w:rsid w:val="00E54E10"/>
    <w:rsid w:val="00E60FF9"/>
    <w:rsid w:val="00E64FC2"/>
    <w:rsid w:val="00E664A4"/>
    <w:rsid w:val="00E70C03"/>
    <w:rsid w:val="00E70F6C"/>
    <w:rsid w:val="00E712A4"/>
    <w:rsid w:val="00E72EDF"/>
    <w:rsid w:val="00E73569"/>
    <w:rsid w:val="00E77A07"/>
    <w:rsid w:val="00E81D45"/>
    <w:rsid w:val="00E824B9"/>
    <w:rsid w:val="00E853AF"/>
    <w:rsid w:val="00E92D0E"/>
    <w:rsid w:val="00E948A6"/>
    <w:rsid w:val="00E9579B"/>
    <w:rsid w:val="00EB5005"/>
    <w:rsid w:val="00EB7265"/>
    <w:rsid w:val="00EC06DF"/>
    <w:rsid w:val="00EC143D"/>
    <w:rsid w:val="00EC7599"/>
    <w:rsid w:val="00ED4BC4"/>
    <w:rsid w:val="00ED5311"/>
    <w:rsid w:val="00EE1E0C"/>
    <w:rsid w:val="00EE7F7D"/>
    <w:rsid w:val="00F026E0"/>
    <w:rsid w:val="00F02B01"/>
    <w:rsid w:val="00F10C9A"/>
    <w:rsid w:val="00F213F5"/>
    <w:rsid w:val="00F23557"/>
    <w:rsid w:val="00F27B25"/>
    <w:rsid w:val="00F30525"/>
    <w:rsid w:val="00F322BB"/>
    <w:rsid w:val="00F3288C"/>
    <w:rsid w:val="00F35B6A"/>
    <w:rsid w:val="00F41ECF"/>
    <w:rsid w:val="00F42B5D"/>
    <w:rsid w:val="00F46BEB"/>
    <w:rsid w:val="00F46F57"/>
    <w:rsid w:val="00F50114"/>
    <w:rsid w:val="00F54CA0"/>
    <w:rsid w:val="00F5524F"/>
    <w:rsid w:val="00F55DE8"/>
    <w:rsid w:val="00F56D5F"/>
    <w:rsid w:val="00F577F7"/>
    <w:rsid w:val="00F64403"/>
    <w:rsid w:val="00F64649"/>
    <w:rsid w:val="00F65C65"/>
    <w:rsid w:val="00F67FB8"/>
    <w:rsid w:val="00F8049D"/>
    <w:rsid w:val="00F81A22"/>
    <w:rsid w:val="00F911B6"/>
    <w:rsid w:val="00F935CB"/>
    <w:rsid w:val="00F955C4"/>
    <w:rsid w:val="00FA7201"/>
    <w:rsid w:val="00FA7420"/>
    <w:rsid w:val="00FB03C9"/>
    <w:rsid w:val="00FB31A1"/>
    <w:rsid w:val="00FB4E73"/>
    <w:rsid w:val="00FB50C2"/>
    <w:rsid w:val="00FD1561"/>
    <w:rsid w:val="00FD3BD0"/>
    <w:rsid w:val="00FD6F7D"/>
    <w:rsid w:val="00FE1A82"/>
    <w:rsid w:val="00FE4DC0"/>
    <w:rsid w:val="00FF0068"/>
    <w:rsid w:val="00FF1462"/>
    <w:rsid w:val="00FF26B6"/>
    <w:rsid w:val="00FF4491"/>
    <w:rsid w:val="00FF5682"/>
    <w:rsid w:val="00FF66BB"/>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D9890"/>
  <w15:docId w15:val="{9AEE1A13-77CB-4778-A135-74A91DA9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3"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2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52" w:qFormat="1"/>
    <w:lsdException w:name="Emphasis" w:uiPriority="5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87" w:qFormat="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BC4"/>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Char"/>
    <w:uiPriority w:val="9"/>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5"/>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8"/>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Pr>
      <w:rFonts w:ascii="Segoe UI" w:hAnsi="Segoe UI" w:cs="Segoe UI"/>
      <w:sz w:val="18"/>
      <w:szCs w:val="18"/>
    </w:rPr>
  </w:style>
  <w:style w:type="character" w:customStyle="1" w:styleId="Char">
    <w:name w:val="풍선 도움말 텍스트 Char"/>
    <w:link w:val="aa"/>
    <w:uiPriority w:val="99"/>
    <w:semiHidden/>
    <w:rPr>
      <w:rFonts w:ascii="Segoe UI" w:hAnsi="Segoe UI" w:cs="Segoe UI"/>
      <w:sz w:val="18"/>
      <w:szCs w:val="18"/>
      <w:lang w:eastAsia="en-US"/>
    </w:rPr>
  </w:style>
  <w:style w:type="table" w:styleId="ab">
    <w:name w:val="Table Grid"/>
    <w:aliases w:val="TableGrid"/>
    <w:basedOn w:val="a1"/>
    <w:uiPriority w:val="39"/>
    <w:qFormat/>
    <w:pPr>
      <w:widowControl w:val="0"/>
      <w:autoSpaceDE w:val="0"/>
      <w:autoSpaceDN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3GPP Reference"/>
    <w:basedOn w:val="a"/>
    <w:link w:val="Char0"/>
    <w:uiPriority w:val="34"/>
    <w:qFormat/>
    <w:rsid w:val="00F64403"/>
    <w:pPr>
      <w:overflowPunct w:val="0"/>
      <w:autoSpaceDE w:val="0"/>
      <w:autoSpaceDN w:val="0"/>
      <w:spacing w:after="180"/>
      <w:ind w:left="720"/>
      <w:contextualSpacing/>
      <w:textAlignment w:val="baseline"/>
    </w:pPr>
    <w:rPr>
      <w:rFonts w:eastAsia="SimSun"/>
      <w:sz w:val="22"/>
      <w:lang w:eastAsia="ja-JP"/>
    </w:rPr>
  </w:style>
  <w:style w:type="character" w:customStyle="1" w:styleId="Char0">
    <w:name w:val="목록 단락 Char"/>
    <w:aliases w:val="3GPP Reference Char"/>
    <w:link w:val="ac"/>
    <w:uiPriority w:val="34"/>
    <w:qFormat/>
    <w:rsid w:val="00F64403"/>
    <w:rPr>
      <w:rFonts w:eastAsia="SimSun"/>
      <w:sz w:val="22"/>
      <w:lang w:val="en-GB" w:eastAsia="ja-JP"/>
    </w:rPr>
  </w:style>
  <w:style w:type="character" w:styleId="ad">
    <w:name w:val="Strong"/>
    <w:uiPriority w:val="22"/>
    <w:qFormat/>
    <w:rPr>
      <w:b/>
      <w:bCs/>
    </w:rPr>
  </w:style>
  <w:style w:type="paragraph" w:customStyle="1" w:styleId="11">
    <w:name w:val="스타일1"/>
    <w:basedOn w:val="a"/>
    <w:link w:val="1Char"/>
    <w:qFormat/>
    <w:pPr>
      <w:spacing w:after="120"/>
      <w:ind w:left="425" w:hanging="425"/>
    </w:pPr>
    <w:rPr>
      <w:rFonts w:ascii="Arial" w:hAnsi="Arial" w:cs="Arial"/>
      <w:b/>
      <w:sz w:val="28"/>
      <w:szCs w:val="28"/>
    </w:rPr>
  </w:style>
  <w:style w:type="paragraph" w:customStyle="1" w:styleId="10">
    <w:name w:val="제목10"/>
    <w:basedOn w:val="2"/>
    <w:link w:val="10Char"/>
    <w:autoRedefine/>
    <w:qFormat/>
    <w:rsid w:val="00E01BA9"/>
    <w:pPr>
      <w:numPr>
        <w:numId w:val="9"/>
      </w:numPr>
      <w:spacing w:before="120" w:after="120"/>
    </w:pPr>
    <w:rPr>
      <w:rFonts w:ascii="Times New Roman" w:eastAsia="Times New Roman" w:hAnsi="Times New Roman"/>
      <w:sz w:val="28"/>
      <w:szCs w:val="22"/>
    </w:rPr>
  </w:style>
  <w:style w:type="character" w:customStyle="1" w:styleId="1Char">
    <w:name w:val="스타일1 Char"/>
    <w:basedOn w:val="a0"/>
    <w:link w:val="11"/>
    <w:rPr>
      <w:rFonts w:ascii="Arial" w:hAnsi="Arial" w:cs="Arial"/>
      <w:b/>
      <w:sz w:val="28"/>
      <w:szCs w:val="28"/>
      <w:lang w:val="en-GB" w:eastAsia="en-US"/>
    </w:rPr>
  </w:style>
  <w:style w:type="character" w:customStyle="1" w:styleId="10Char">
    <w:name w:val="제목10 Char"/>
    <w:basedOn w:val="1Char"/>
    <w:link w:val="10"/>
    <w:rsid w:val="00E01BA9"/>
    <w:rPr>
      <w:rFonts w:ascii="Arial" w:eastAsia="Times New Roman" w:hAnsi="Arial" w:cs="Arial"/>
      <w:b/>
      <w:sz w:val="28"/>
      <w:szCs w:val="22"/>
      <w:lang w:val="en-GB" w:eastAsia="en-US"/>
    </w:rPr>
  </w:style>
  <w:style w:type="paragraph" w:customStyle="1" w:styleId="3GPPText">
    <w:name w:val="3GPP Text"/>
    <w:basedOn w:val="a"/>
    <w:link w:val="3GPPTextChar"/>
    <w:qFormat/>
    <w:rsid w:val="001D1C39"/>
    <w:pPr>
      <w:jc w:val="both"/>
    </w:pPr>
    <w:rPr>
      <w:rFonts w:eastAsia="Times New Roman"/>
      <w:sz w:val="22"/>
      <w:szCs w:val="22"/>
      <w:lang w:eastAsia="ko-KR"/>
    </w:rPr>
  </w:style>
  <w:style w:type="paragraph" w:customStyle="1" w:styleId="3GPPProposal">
    <w:name w:val="3GPP_Proposal"/>
    <w:basedOn w:val="a"/>
    <w:link w:val="3GPPProposalChar"/>
    <w:qFormat/>
    <w:rsid w:val="0002628F"/>
    <w:pPr>
      <w:spacing w:before="120" w:after="120"/>
      <w:jc w:val="both"/>
    </w:pPr>
    <w:rPr>
      <w:rFonts w:eastAsia="Times New Roman" w:cs="Arial"/>
      <w:b/>
      <w:bCs/>
      <w:sz w:val="22"/>
      <w:lang w:val="en-US"/>
    </w:rPr>
  </w:style>
  <w:style w:type="character" w:customStyle="1" w:styleId="3GPPTextChar">
    <w:name w:val="3GPP Text Char"/>
    <w:basedOn w:val="a0"/>
    <w:link w:val="3GPPText"/>
    <w:rsid w:val="00301A6F"/>
    <w:rPr>
      <w:rFonts w:eastAsia="Times New Roman"/>
      <w:sz w:val="22"/>
      <w:szCs w:val="22"/>
      <w:lang w:val="en-GB"/>
    </w:rPr>
  </w:style>
  <w:style w:type="character" w:customStyle="1" w:styleId="3GPPProposalChar">
    <w:name w:val="3GPP_Proposal Char"/>
    <w:basedOn w:val="3GPPTextChar"/>
    <w:link w:val="3GPPProposal"/>
    <w:rsid w:val="0002628F"/>
    <w:rPr>
      <w:rFonts w:eastAsia="Times New Roman" w:cs="Arial"/>
      <w:b/>
      <w:bCs/>
      <w:sz w:val="22"/>
      <w:szCs w:val="22"/>
      <w:lang w:val="en-GB" w:eastAsia="en-US"/>
    </w:rPr>
  </w:style>
  <w:style w:type="paragraph" w:styleId="ae">
    <w:name w:val="Normal (Web)"/>
    <w:basedOn w:val="a"/>
    <w:uiPriority w:val="99"/>
    <w:semiHidden/>
    <w:unhideWhenUsed/>
    <w:rsid w:val="008048BF"/>
    <w:pPr>
      <w:spacing w:before="100" w:beforeAutospacing="1" w:after="100" w:afterAutospacing="1"/>
    </w:pPr>
    <w:rPr>
      <w:rFonts w:ascii="굴림" w:eastAsia="굴림" w:hAnsi="굴림" w:cs="굴림"/>
      <w:sz w:val="24"/>
      <w:szCs w:val="24"/>
      <w:lang w:val="en-US" w:eastAsia="ko-KR"/>
    </w:rPr>
  </w:style>
  <w:style w:type="character" w:customStyle="1" w:styleId="2Char">
    <w:name w:val="제목 2 Char"/>
    <w:aliases w:val="H2 Char,h2 Char"/>
    <w:basedOn w:val="a0"/>
    <w:link w:val="2"/>
    <w:uiPriority w:val="9"/>
    <w:rsid w:val="007400E6"/>
    <w:rPr>
      <w:rFonts w:ascii="Arial" w:hAnsi="Arial"/>
      <w:b/>
      <w:sz w:val="24"/>
      <w:lang w:val="en-GB" w:eastAsia="en-US"/>
    </w:rPr>
  </w:style>
  <w:style w:type="table" w:customStyle="1" w:styleId="TableGrid1">
    <w:name w:val="TableGrid1"/>
    <w:basedOn w:val="a1"/>
    <w:next w:val="ab"/>
    <w:uiPriority w:val="39"/>
    <w:qFormat/>
    <w:rsid w:val="00AD625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83"/>
    <w:unhideWhenUsed/>
    <w:qFormat/>
    <w:rsid w:val="009C13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74473">
      <w:bodyDiv w:val="1"/>
      <w:marLeft w:val="0"/>
      <w:marRight w:val="0"/>
      <w:marTop w:val="0"/>
      <w:marBottom w:val="0"/>
      <w:divBdr>
        <w:top w:val="none" w:sz="0" w:space="0" w:color="auto"/>
        <w:left w:val="none" w:sz="0" w:space="0" w:color="auto"/>
        <w:bottom w:val="none" w:sz="0" w:space="0" w:color="auto"/>
        <w:right w:val="none" w:sz="0" w:space="0" w:color="auto"/>
      </w:divBdr>
    </w:div>
    <w:div w:id="85006958">
      <w:bodyDiv w:val="1"/>
      <w:marLeft w:val="0"/>
      <w:marRight w:val="0"/>
      <w:marTop w:val="0"/>
      <w:marBottom w:val="0"/>
      <w:divBdr>
        <w:top w:val="none" w:sz="0" w:space="0" w:color="auto"/>
        <w:left w:val="none" w:sz="0" w:space="0" w:color="auto"/>
        <w:bottom w:val="none" w:sz="0" w:space="0" w:color="auto"/>
        <w:right w:val="none" w:sz="0" w:space="0" w:color="auto"/>
      </w:divBdr>
    </w:div>
    <w:div w:id="177962966">
      <w:bodyDiv w:val="1"/>
      <w:marLeft w:val="0"/>
      <w:marRight w:val="0"/>
      <w:marTop w:val="0"/>
      <w:marBottom w:val="0"/>
      <w:divBdr>
        <w:top w:val="none" w:sz="0" w:space="0" w:color="auto"/>
        <w:left w:val="none" w:sz="0" w:space="0" w:color="auto"/>
        <w:bottom w:val="none" w:sz="0" w:space="0" w:color="auto"/>
        <w:right w:val="none" w:sz="0" w:space="0" w:color="auto"/>
      </w:divBdr>
    </w:div>
    <w:div w:id="536704727">
      <w:bodyDiv w:val="1"/>
      <w:marLeft w:val="0"/>
      <w:marRight w:val="0"/>
      <w:marTop w:val="0"/>
      <w:marBottom w:val="0"/>
      <w:divBdr>
        <w:top w:val="none" w:sz="0" w:space="0" w:color="auto"/>
        <w:left w:val="none" w:sz="0" w:space="0" w:color="auto"/>
        <w:bottom w:val="none" w:sz="0" w:space="0" w:color="auto"/>
        <w:right w:val="none" w:sz="0" w:space="0" w:color="auto"/>
      </w:divBdr>
    </w:div>
    <w:div w:id="718629405">
      <w:bodyDiv w:val="1"/>
      <w:marLeft w:val="0"/>
      <w:marRight w:val="0"/>
      <w:marTop w:val="0"/>
      <w:marBottom w:val="0"/>
      <w:divBdr>
        <w:top w:val="none" w:sz="0" w:space="0" w:color="auto"/>
        <w:left w:val="none" w:sz="0" w:space="0" w:color="auto"/>
        <w:bottom w:val="none" w:sz="0" w:space="0" w:color="auto"/>
        <w:right w:val="none" w:sz="0" w:space="0" w:color="auto"/>
      </w:divBdr>
      <w:divsChild>
        <w:div w:id="1302347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2790832">
      <w:bodyDiv w:val="1"/>
      <w:marLeft w:val="0"/>
      <w:marRight w:val="0"/>
      <w:marTop w:val="0"/>
      <w:marBottom w:val="0"/>
      <w:divBdr>
        <w:top w:val="none" w:sz="0" w:space="0" w:color="auto"/>
        <w:left w:val="none" w:sz="0" w:space="0" w:color="auto"/>
        <w:bottom w:val="none" w:sz="0" w:space="0" w:color="auto"/>
        <w:right w:val="none" w:sz="0" w:space="0" w:color="auto"/>
      </w:divBdr>
    </w:div>
    <w:div w:id="1074090814">
      <w:bodyDiv w:val="1"/>
      <w:marLeft w:val="0"/>
      <w:marRight w:val="0"/>
      <w:marTop w:val="0"/>
      <w:marBottom w:val="0"/>
      <w:divBdr>
        <w:top w:val="none" w:sz="0" w:space="0" w:color="auto"/>
        <w:left w:val="none" w:sz="0" w:space="0" w:color="auto"/>
        <w:bottom w:val="none" w:sz="0" w:space="0" w:color="auto"/>
        <w:right w:val="none" w:sz="0" w:space="0" w:color="auto"/>
      </w:divBdr>
    </w:div>
    <w:div w:id="1099834796">
      <w:bodyDiv w:val="1"/>
      <w:marLeft w:val="0"/>
      <w:marRight w:val="0"/>
      <w:marTop w:val="0"/>
      <w:marBottom w:val="0"/>
      <w:divBdr>
        <w:top w:val="none" w:sz="0" w:space="0" w:color="auto"/>
        <w:left w:val="none" w:sz="0" w:space="0" w:color="auto"/>
        <w:bottom w:val="none" w:sz="0" w:space="0" w:color="auto"/>
        <w:right w:val="none" w:sz="0" w:space="0" w:color="auto"/>
      </w:divBdr>
    </w:div>
    <w:div w:id="1225916812">
      <w:bodyDiv w:val="1"/>
      <w:marLeft w:val="0"/>
      <w:marRight w:val="0"/>
      <w:marTop w:val="0"/>
      <w:marBottom w:val="0"/>
      <w:divBdr>
        <w:top w:val="none" w:sz="0" w:space="0" w:color="auto"/>
        <w:left w:val="none" w:sz="0" w:space="0" w:color="auto"/>
        <w:bottom w:val="none" w:sz="0" w:space="0" w:color="auto"/>
        <w:right w:val="none" w:sz="0" w:space="0" w:color="auto"/>
      </w:divBdr>
    </w:div>
    <w:div w:id="1249080294">
      <w:bodyDiv w:val="1"/>
      <w:marLeft w:val="0"/>
      <w:marRight w:val="0"/>
      <w:marTop w:val="0"/>
      <w:marBottom w:val="0"/>
      <w:divBdr>
        <w:top w:val="none" w:sz="0" w:space="0" w:color="auto"/>
        <w:left w:val="none" w:sz="0" w:space="0" w:color="auto"/>
        <w:bottom w:val="none" w:sz="0" w:space="0" w:color="auto"/>
        <w:right w:val="none" w:sz="0" w:space="0" w:color="auto"/>
      </w:divBdr>
      <w:divsChild>
        <w:div w:id="2004432326">
          <w:marLeft w:val="0"/>
          <w:marRight w:val="75"/>
          <w:marTop w:val="0"/>
          <w:marBottom w:val="0"/>
          <w:divBdr>
            <w:top w:val="none" w:sz="0" w:space="0" w:color="auto"/>
            <w:left w:val="none" w:sz="0" w:space="0" w:color="auto"/>
            <w:bottom w:val="none" w:sz="0" w:space="0" w:color="auto"/>
            <w:right w:val="none" w:sz="0" w:space="0" w:color="auto"/>
          </w:divBdr>
        </w:div>
      </w:divsChild>
    </w:div>
    <w:div w:id="1304045276">
      <w:bodyDiv w:val="1"/>
      <w:marLeft w:val="0"/>
      <w:marRight w:val="0"/>
      <w:marTop w:val="0"/>
      <w:marBottom w:val="0"/>
      <w:divBdr>
        <w:top w:val="none" w:sz="0" w:space="0" w:color="auto"/>
        <w:left w:val="none" w:sz="0" w:space="0" w:color="auto"/>
        <w:bottom w:val="none" w:sz="0" w:space="0" w:color="auto"/>
        <w:right w:val="none" w:sz="0" w:space="0" w:color="auto"/>
      </w:divBdr>
    </w:div>
    <w:div w:id="1453089475">
      <w:bodyDiv w:val="1"/>
      <w:marLeft w:val="0"/>
      <w:marRight w:val="0"/>
      <w:marTop w:val="0"/>
      <w:marBottom w:val="0"/>
      <w:divBdr>
        <w:top w:val="none" w:sz="0" w:space="0" w:color="auto"/>
        <w:left w:val="none" w:sz="0" w:space="0" w:color="auto"/>
        <w:bottom w:val="none" w:sz="0" w:space="0" w:color="auto"/>
        <w:right w:val="none" w:sz="0" w:space="0" w:color="auto"/>
      </w:divBdr>
    </w:div>
    <w:div w:id="1466773557">
      <w:bodyDiv w:val="1"/>
      <w:marLeft w:val="0"/>
      <w:marRight w:val="0"/>
      <w:marTop w:val="0"/>
      <w:marBottom w:val="0"/>
      <w:divBdr>
        <w:top w:val="none" w:sz="0" w:space="0" w:color="auto"/>
        <w:left w:val="none" w:sz="0" w:space="0" w:color="auto"/>
        <w:bottom w:val="none" w:sz="0" w:space="0" w:color="auto"/>
        <w:right w:val="none" w:sz="0" w:space="0" w:color="auto"/>
      </w:divBdr>
      <w:divsChild>
        <w:div w:id="137691966">
          <w:marLeft w:val="288"/>
          <w:marRight w:val="0"/>
          <w:marTop w:val="0"/>
          <w:marBottom w:val="0"/>
          <w:divBdr>
            <w:top w:val="none" w:sz="0" w:space="0" w:color="auto"/>
            <w:left w:val="none" w:sz="0" w:space="0" w:color="auto"/>
            <w:bottom w:val="none" w:sz="0" w:space="0" w:color="auto"/>
            <w:right w:val="none" w:sz="0" w:space="0" w:color="auto"/>
          </w:divBdr>
        </w:div>
      </w:divsChild>
    </w:div>
    <w:div w:id="1556088923">
      <w:bodyDiv w:val="1"/>
      <w:marLeft w:val="0"/>
      <w:marRight w:val="0"/>
      <w:marTop w:val="0"/>
      <w:marBottom w:val="0"/>
      <w:divBdr>
        <w:top w:val="none" w:sz="0" w:space="0" w:color="auto"/>
        <w:left w:val="none" w:sz="0" w:space="0" w:color="auto"/>
        <w:bottom w:val="none" w:sz="0" w:space="0" w:color="auto"/>
        <w:right w:val="none" w:sz="0" w:space="0" w:color="auto"/>
      </w:divBdr>
    </w:div>
    <w:div w:id="1669409374">
      <w:bodyDiv w:val="1"/>
      <w:marLeft w:val="0"/>
      <w:marRight w:val="0"/>
      <w:marTop w:val="0"/>
      <w:marBottom w:val="0"/>
      <w:divBdr>
        <w:top w:val="none" w:sz="0" w:space="0" w:color="auto"/>
        <w:left w:val="none" w:sz="0" w:space="0" w:color="auto"/>
        <w:bottom w:val="none" w:sz="0" w:space="0" w:color="auto"/>
        <w:right w:val="none" w:sz="0" w:space="0" w:color="auto"/>
      </w:divBdr>
    </w:div>
    <w:div w:id="1698583517">
      <w:bodyDiv w:val="1"/>
      <w:marLeft w:val="0"/>
      <w:marRight w:val="0"/>
      <w:marTop w:val="0"/>
      <w:marBottom w:val="0"/>
      <w:divBdr>
        <w:top w:val="none" w:sz="0" w:space="0" w:color="auto"/>
        <w:left w:val="none" w:sz="0" w:space="0" w:color="auto"/>
        <w:bottom w:val="none" w:sz="0" w:space="0" w:color="auto"/>
        <w:right w:val="none" w:sz="0" w:space="0" w:color="auto"/>
      </w:divBdr>
      <w:divsChild>
        <w:div w:id="1629749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733534">
      <w:bodyDiv w:val="1"/>
      <w:marLeft w:val="0"/>
      <w:marRight w:val="0"/>
      <w:marTop w:val="0"/>
      <w:marBottom w:val="0"/>
      <w:divBdr>
        <w:top w:val="none" w:sz="0" w:space="0" w:color="auto"/>
        <w:left w:val="none" w:sz="0" w:space="0" w:color="auto"/>
        <w:bottom w:val="none" w:sz="0" w:space="0" w:color="auto"/>
        <w:right w:val="none" w:sz="0" w:space="0" w:color="auto"/>
      </w:divBdr>
    </w:div>
    <w:div w:id="21261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08F3-E0F6-4E06-842F-F2A00D35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1110</Words>
  <Characters>6332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LS template for N3</vt:lpstr>
    </vt:vector>
  </TitlesOfParts>
  <Manager/>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eunjin kim</dc:creator>
  <cp:keywords/>
  <dc:description/>
  <cp:lastModifiedBy>eunjin kim</cp:lastModifiedBy>
  <cp:revision>4</cp:revision>
  <cp:lastPrinted>2002-04-23T00:10:00Z</cp:lastPrinted>
  <dcterms:created xsi:type="dcterms:W3CDTF">2025-11-07T16:46:00Z</dcterms:created>
  <dcterms:modified xsi:type="dcterms:W3CDTF">2025-11-07T16:50:00Z</dcterms:modified>
  <cp:version>1100.0100.01</cp:version>
</cp:coreProperties>
</file>